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535D8C" w14:textId="4BE4CE4B" w:rsidR="0024707D" w:rsidRDefault="0024707D" w:rsidP="0024707D">
      <w:pPr>
        <w:jc w:val="center"/>
        <w:rPr>
          <w:b/>
          <w:u w:val="single"/>
        </w:rPr>
      </w:pPr>
      <w:r>
        <w:rPr>
          <w:b/>
          <w:u w:val="single"/>
        </w:rPr>
        <w:t>Devoir d’enseignement scientifique</w:t>
      </w:r>
    </w:p>
    <w:p w14:paraId="23CAFC99" w14:textId="5B7F6334" w:rsidR="0024707D" w:rsidRDefault="0024707D" w:rsidP="0024707D">
      <w:pPr>
        <w:jc w:val="center"/>
        <w:rPr>
          <w:b/>
          <w:u w:val="single"/>
        </w:rPr>
      </w:pPr>
      <w:r>
        <w:rPr>
          <w:b/>
          <w:u w:val="single"/>
        </w:rPr>
        <w:t>(2 heures)</w:t>
      </w:r>
    </w:p>
    <w:p w14:paraId="6E38BD41" w14:textId="77777777" w:rsidR="0024707D" w:rsidRDefault="0024707D">
      <w:pPr>
        <w:rPr>
          <w:b/>
          <w:u w:val="single"/>
        </w:rPr>
      </w:pPr>
    </w:p>
    <w:p w14:paraId="548D02D0" w14:textId="40B1C805" w:rsidR="0024707D" w:rsidRPr="00977E7B" w:rsidRDefault="0064187B">
      <w:pPr>
        <w:rPr>
          <w:b/>
          <w:u w:val="single"/>
        </w:rPr>
      </w:pPr>
      <w:r w:rsidRPr="00977E7B">
        <w:rPr>
          <w:b/>
          <w:u w:val="single"/>
        </w:rPr>
        <w:t>Exercice 1</w:t>
      </w:r>
      <w:r w:rsidR="0024707D">
        <w:rPr>
          <w:b/>
          <w:u w:val="single"/>
        </w:rPr>
        <w:t> : Exploiter des documents et ses connaissances pour répondre à des questions :</w:t>
      </w:r>
    </w:p>
    <w:p w14:paraId="730E0D0A" w14:textId="77777777" w:rsidR="0064187B" w:rsidRPr="0064187B" w:rsidRDefault="0064187B" w:rsidP="0064187B">
      <w:pPr>
        <w:jc w:val="both"/>
        <w:rPr>
          <w:sz w:val="24"/>
          <w:szCs w:val="24"/>
        </w:rPr>
      </w:pPr>
      <w:r w:rsidRPr="0064187B">
        <w:rPr>
          <w:i/>
          <w:sz w:val="24"/>
          <w:szCs w:val="24"/>
        </w:rPr>
        <w:t xml:space="preserve">Apis melifera </w:t>
      </w:r>
      <w:r w:rsidRPr="0064187B">
        <w:rPr>
          <w:sz w:val="24"/>
          <w:szCs w:val="24"/>
        </w:rPr>
        <w:t>est une espèce semi-domestique d’abeille</w:t>
      </w:r>
      <w:r w:rsidR="00AB78E8">
        <w:rPr>
          <w:sz w:val="24"/>
          <w:szCs w:val="24"/>
        </w:rPr>
        <w:t>,</w:t>
      </w:r>
      <w:r w:rsidRPr="0064187B">
        <w:rPr>
          <w:sz w:val="24"/>
          <w:szCs w:val="24"/>
        </w:rPr>
        <w:t xml:space="preserve"> elle est connue de l’Homme pour sa capacité à produire du miel en grande quantité. </w:t>
      </w:r>
    </w:p>
    <w:p w14:paraId="7D172A85" w14:textId="77777777" w:rsidR="00A81E96" w:rsidRDefault="0064187B" w:rsidP="0064187B">
      <w:pPr>
        <w:jc w:val="both"/>
        <w:rPr>
          <w:sz w:val="24"/>
          <w:szCs w:val="24"/>
        </w:rPr>
      </w:pPr>
      <w:r w:rsidRPr="0064187B">
        <w:rPr>
          <w:sz w:val="24"/>
          <w:szCs w:val="24"/>
        </w:rPr>
        <w:t>Dans la nuit de lundi 5 à mardi 6 octobre</w:t>
      </w:r>
      <w:r w:rsidR="00AB78E8">
        <w:rPr>
          <w:sz w:val="24"/>
          <w:szCs w:val="24"/>
        </w:rPr>
        <w:t xml:space="preserve"> 2020</w:t>
      </w:r>
      <w:r w:rsidR="0073783E">
        <w:rPr>
          <w:sz w:val="24"/>
          <w:szCs w:val="24"/>
        </w:rPr>
        <w:t>, Thierry apiculteur</w:t>
      </w:r>
      <w:r w:rsidRPr="0064187B">
        <w:rPr>
          <w:sz w:val="24"/>
          <w:szCs w:val="24"/>
        </w:rPr>
        <w:t>,</w:t>
      </w:r>
      <w:r w:rsidR="0073783E">
        <w:rPr>
          <w:sz w:val="24"/>
          <w:szCs w:val="24"/>
        </w:rPr>
        <w:t xml:space="preserve"> apprend que</w:t>
      </w:r>
      <w:r w:rsidRPr="0064187B">
        <w:rPr>
          <w:sz w:val="24"/>
          <w:szCs w:val="24"/>
        </w:rPr>
        <w:t xml:space="preserve"> l'Assemblée nationale a voté l'autorisation, dans certains cas, des néonicotinoïdes interdits depuis 2018.</w:t>
      </w:r>
      <w:r w:rsidRPr="00023D7A">
        <w:rPr>
          <w:sz w:val="24"/>
          <w:szCs w:val="24"/>
        </w:rPr>
        <w:t xml:space="preserve"> </w:t>
      </w:r>
      <w:r w:rsidRPr="0064187B">
        <w:rPr>
          <w:sz w:val="24"/>
          <w:szCs w:val="24"/>
        </w:rPr>
        <w:t xml:space="preserve">Ces insecticides permettent aux agriculteurs </w:t>
      </w:r>
      <w:r w:rsidR="0073783E">
        <w:rPr>
          <w:sz w:val="24"/>
          <w:szCs w:val="24"/>
        </w:rPr>
        <w:t xml:space="preserve">comme Josselin, </w:t>
      </w:r>
      <w:r w:rsidRPr="0064187B">
        <w:rPr>
          <w:sz w:val="24"/>
          <w:szCs w:val="24"/>
        </w:rPr>
        <w:t>de lutter contre un ravageur de la betterave</w:t>
      </w:r>
      <w:r w:rsidR="001D101D">
        <w:rPr>
          <w:sz w:val="24"/>
          <w:szCs w:val="24"/>
        </w:rPr>
        <w:t xml:space="preserve"> (larve</w:t>
      </w:r>
      <w:r w:rsidR="00AB78E8">
        <w:rPr>
          <w:sz w:val="24"/>
          <w:szCs w:val="24"/>
        </w:rPr>
        <w:t>)</w:t>
      </w:r>
      <w:r w:rsidRPr="0064187B">
        <w:rPr>
          <w:sz w:val="24"/>
          <w:szCs w:val="24"/>
        </w:rPr>
        <w:t> :</w:t>
      </w:r>
      <w:r w:rsidRPr="00023D7A">
        <w:rPr>
          <w:sz w:val="24"/>
          <w:szCs w:val="24"/>
        </w:rPr>
        <w:t xml:space="preserve"> </w:t>
      </w:r>
      <w:proofErr w:type="spellStart"/>
      <w:r w:rsidRPr="00AB78E8">
        <w:rPr>
          <w:i/>
          <w:sz w:val="24"/>
          <w:szCs w:val="24"/>
        </w:rPr>
        <w:t>pegomyia</w:t>
      </w:r>
      <w:proofErr w:type="spellEnd"/>
      <w:r w:rsidRPr="00023D7A">
        <w:rPr>
          <w:sz w:val="24"/>
          <w:szCs w:val="24"/>
        </w:rPr>
        <w:t xml:space="preserve"> </w:t>
      </w:r>
      <w:proofErr w:type="spellStart"/>
      <w:r w:rsidRPr="00AB78E8">
        <w:rPr>
          <w:i/>
          <w:sz w:val="24"/>
          <w:szCs w:val="24"/>
        </w:rPr>
        <w:t>betae</w:t>
      </w:r>
      <w:proofErr w:type="spellEnd"/>
      <w:r w:rsidRPr="0064187B">
        <w:rPr>
          <w:sz w:val="24"/>
          <w:szCs w:val="24"/>
        </w:rPr>
        <w:t>. Cette classe</w:t>
      </w:r>
      <w:r w:rsidRPr="00023D7A">
        <w:rPr>
          <w:sz w:val="24"/>
          <w:szCs w:val="24"/>
        </w:rPr>
        <w:t xml:space="preserve"> </w:t>
      </w:r>
      <w:r w:rsidRPr="0064187B">
        <w:rPr>
          <w:sz w:val="24"/>
          <w:szCs w:val="24"/>
        </w:rPr>
        <w:t xml:space="preserve">d’insecticides en plus de lutter contre </w:t>
      </w:r>
      <w:proofErr w:type="spellStart"/>
      <w:r w:rsidRPr="00023D7A">
        <w:rPr>
          <w:i/>
          <w:sz w:val="24"/>
          <w:szCs w:val="24"/>
        </w:rPr>
        <w:t>pegomyia</w:t>
      </w:r>
      <w:proofErr w:type="spellEnd"/>
      <w:r w:rsidRPr="00023D7A">
        <w:rPr>
          <w:i/>
          <w:sz w:val="24"/>
          <w:szCs w:val="24"/>
        </w:rPr>
        <w:t xml:space="preserve"> </w:t>
      </w:r>
      <w:proofErr w:type="spellStart"/>
      <w:r w:rsidRPr="00023D7A">
        <w:rPr>
          <w:i/>
          <w:sz w:val="24"/>
          <w:szCs w:val="24"/>
        </w:rPr>
        <w:t>betae</w:t>
      </w:r>
      <w:proofErr w:type="spellEnd"/>
      <w:r w:rsidR="0073783E">
        <w:rPr>
          <w:i/>
          <w:sz w:val="24"/>
          <w:szCs w:val="24"/>
        </w:rPr>
        <w:t xml:space="preserve"> </w:t>
      </w:r>
      <w:r w:rsidR="0073783E" w:rsidRPr="0073783E">
        <w:rPr>
          <w:sz w:val="24"/>
          <w:szCs w:val="24"/>
        </w:rPr>
        <w:t>ont un</w:t>
      </w:r>
      <w:r w:rsidRPr="0073783E">
        <w:rPr>
          <w:sz w:val="24"/>
          <w:szCs w:val="24"/>
        </w:rPr>
        <w:t xml:space="preserve"> </w:t>
      </w:r>
      <w:r w:rsidRPr="0064187B">
        <w:rPr>
          <w:sz w:val="24"/>
          <w:szCs w:val="24"/>
        </w:rPr>
        <w:t>impact</w:t>
      </w:r>
      <w:r>
        <w:rPr>
          <w:sz w:val="24"/>
          <w:szCs w:val="24"/>
        </w:rPr>
        <w:t xml:space="preserve"> les populations d’abeille.</w:t>
      </w:r>
      <w:r w:rsidR="00A81E96">
        <w:rPr>
          <w:sz w:val="24"/>
          <w:szCs w:val="24"/>
        </w:rPr>
        <w:t xml:space="preserve"> </w:t>
      </w:r>
    </w:p>
    <w:tbl>
      <w:tblPr>
        <w:tblpPr w:leftFromText="141" w:rightFromText="141" w:vertAnchor="text" w:horzAnchor="page" w:tblpX="8476" w:tblpY="1643"/>
        <w:tblW w:w="31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0"/>
        <w:gridCol w:w="1819"/>
      </w:tblGrid>
      <w:tr w:rsidR="00977E7B" w:rsidRPr="00023D7A" w14:paraId="567D90FF" w14:textId="77777777" w:rsidTr="007C3576">
        <w:trPr>
          <w:trHeight w:val="259"/>
        </w:trPr>
        <w:tc>
          <w:tcPr>
            <w:tcW w:w="0" w:type="auto"/>
            <w:tcBorders>
              <w:top w:val="dotted" w:sz="6" w:space="0" w:color="000000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C7341D" w14:textId="77777777" w:rsidR="00977E7B" w:rsidRPr="00023D7A" w:rsidRDefault="00977E7B" w:rsidP="007C35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Années</w:t>
            </w:r>
          </w:p>
        </w:tc>
        <w:tc>
          <w:tcPr>
            <w:tcW w:w="0" w:type="auto"/>
            <w:tcBorders>
              <w:top w:val="dotted" w:sz="6" w:space="0" w:color="000000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2729DC" w14:textId="77777777" w:rsidR="00977E7B" w:rsidRPr="00023D7A" w:rsidRDefault="00977E7B" w:rsidP="007C35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Population</w:t>
            </w:r>
          </w:p>
        </w:tc>
      </w:tr>
      <w:tr w:rsidR="00977E7B" w:rsidRPr="00023D7A" w14:paraId="079D0B6E" w14:textId="77777777" w:rsidTr="00724A2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069B2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shd w:val="clear" w:color="auto" w:fill="D5DCE4" w:themeFill="tex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E53958D" w14:textId="68C8620C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DDDDDD"/>
                <w:sz w:val="20"/>
                <w:szCs w:val="20"/>
                <w:lang w:eastAsia="fr-FR"/>
              </w:rPr>
            </w:pPr>
          </w:p>
        </w:tc>
      </w:tr>
      <w:tr w:rsidR="00977E7B" w:rsidRPr="00023D7A" w14:paraId="3F2DBAE6" w14:textId="77777777" w:rsidTr="007C357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CC4032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791B5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54,987</w:t>
            </w:r>
          </w:p>
        </w:tc>
      </w:tr>
      <w:tr w:rsidR="00977E7B" w:rsidRPr="00023D7A" w14:paraId="05D5F74E" w14:textId="77777777" w:rsidTr="007C357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7E3FE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26A55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60,487</w:t>
            </w:r>
          </w:p>
        </w:tc>
      </w:tr>
      <w:tr w:rsidR="00977E7B" w:rsidRPr="00023D7A" w14:paraId="775FBCD5" w14:textId="77777777" w:rsidTr="00724A2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D1631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shd w:val="clear" w:color="auto" w:fill="DDDDD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5C9521B" w14:textId="7A4CA0F9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DDDDDD"/>
                <w:sz w:val="20"/>
                <w:szCs w:val="20"/>
                <w:lang w:eastAsia="fr-FR"/>
              </w:rPr>
            </w:pPr>
          </w:p>
        </w:tc>
      </w:tr>
      <w:tr w:rsidR="00977E7B" w:rsidRPr="00023D7A" w14:paraId="3E943D45" w14:textId="77777777" w:rsidTr="007C357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DC2E37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5D11E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73,220</w:t>
            </w:r>
          </w:p>
        </w:tc>
      </w:tr>
      <w:tr w:rsidR="00977E7B" w:rsidRPr="00023D7A" w14:paraId="47A5D961" w14:textId="77777777" w:rsidTr="007C3576">
        <w:trPr>
          <w:trHeight w:val="259"/>
        </w:trPr>
        <w:tc>
          <w:tcPr>
            <w:tcW w:w="0" w:type="auto"/>
            <w:tcBorders>
              <w:top w:val="single" w:sz="6" w:space="0" w:color="CCCCCC"/>
              <w:left w:val="dotted" w:sz="6" w:space="0" w:color="000000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FF63F2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2020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dotted" w:sz="6" w:space="0" w:color="000000"/>
              <w:right w:val="dotted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A199F" w14:textId="77777777" w:rsidR="00977E7B" w:rsidRPr="00023D7A" w:rsidRDefault="00977E7B" w:rsidP="007C357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r w:rsidRPr="00023D7A">
              <w:rPr>
                <w:rFonts w:ascii="Arial" w:eastAsia="Times New Roman" w:hAnsi="Arial" w:cs="Arial"/>
                <w:sz w:val="20"/>
                <w:szCs w:val="20"/>
                <w:lang w:eastAsia="fr-FR"/>
              </w:rPr>
              <w:t>80,525</w:t>
            </w:r>
          </w:p>
        </w:tc>
      </w:tr>
    </w:tbl>
    <w:p w14:paraId="40913861" w14:textId="77777777" w:rsidR="00023D7A" w:rsidRDefault="00A81E96" w:rsidP="00977E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a été </w:t>
      </w:r>
      <w:r w:rsidRPr="00A81E96">
        <w:rPr>
          <w:sz w:val="24"/>
          <w:szCs w:val="24"/>
        </w:rPr>
        <w:t>observé un doublement du taux de mortalit</w:t>
      </w:r>
      <w:r>
        <w:rPr>
          <w:sz w:val="24"/>
          <w:szCs w:val="24"/>
        </w:rPr>
        <w:t>é</w:t>
      </w:r>
      <w:r w:rsidR="0073783E">
        <w:rPr>
          <w:sz w:val="24"/>
          <w:szCs w:val="24"/>
        </w:rPr>
        <w:t xml:space="preserve"> </w:t>
      </w:r>
      <w:r w:rsidR="007C3576">
        <w:rPr>
          <w:sz w:val="24"/>
          <w:szCs w:val="24"/>
        </w:rPr>
        <w:t xml:space="preserve">chez les abeilles </w:t>
      </w:r>
      <w:r w:rsidR="0073783E">
        <w:rPr>
          <w:sz w:val="24"/>
          <w:szCs w:val="24"/>
        </w:rPr>
        <w:t xml:space="preserve">avec certains néocotinoïdes. </w:t>
      </w:r>
      <w:r w:rsidR="007C3576">
        <w:rPr>
          <w:sz w:val="24"/>
          <w:szCs w:val="24"/>
        </w:rPr>
        <w:t xml:space="preserve">Le </w:t>
      </w:r>
      <w:r>
        <w:rPr>
          <w:sz w:val="24"/>
          <w:szCs w:val="24"/>
        </w:rPr>
        <w:t xml:space="preserve">contact </w:t>
      </w:r>
      <w:r w:rsidRPr="00A81E96">
        <w:rPr>
          <w:sz w:val="24"/>
          <w:szCs w:val="24"/>
        </w:rPr>
        <w:t>ave</w:t>
      </w:r>
      <w:r w:rsidR="0073783E">
        <w:rPr>
          <w:sz w:val="24"/>
          <w:szCs w:val="24"/>
        </w:rPr>
        <w:t xml:space="preserve">c certaines catégories de </w:t>
      </w:r>
      <w:proofErr w:type="spellStart"/>
      <w:r w:rsidR="0073783E">
        <w:rPr>
          <w:sz w:val="24"/>
          <w:szCs w:val="24"/>
        </w:rPr>
        <w:t>néocotinoïde</w:t>
      </w:r>
      <w:proofErr w:type="spellEnd"/>
      <w:r w:rsidR="0073783E">
        <w:rPr>
          <w:sz w:val="24"/>
          <w:szCs w:val="24"/>
        </w:rPr>
        <w:t xml:space="preserve"> </w:t>
      </w:r>
      <w:r w:rsidR="007C3576">
        <w:rPr>
          <w:sz w:val="24"/>
          <w:szCs w:val="24"/>
        </w:rPr>
        <w:t xml:space="preserve">comme </w:t>
      </w:r>
      <w:r w:rsidR="0073783E">
        <w:rPr>
          <w:sz w:val="24"/>
          <w:szCs w:val="24"/>
        </w:rPr>
        <w:t>le</w:t>
      </w:r>
      <w:r w:rsidRPr="00A81E96">
        <w:rPr>
          <w:sz w:val="24"/>
          <w:szCs w:val="24"/>
        </w:rPr>
        <w:t xml:space="preserve"> </w:t>
      </w:r>
      <w:hyperlink r:id="rId6" w:history="1">
        <w:proofErr w:type="spellStart"/>
        <w:r w:rsidR="0073783E" w:rsidRPr="0073783E">
          <w:rPr>
            <w:sz w:val="24"/>
            <w:szCs w:val="24"/>
          </w:rPr>
          <w:t>thiaméthoxame</w:t>
        </w:r>
        <w:proofErr w:type="spellEnd"/>
      </w:hyperlink>
      <w:r w:rsidR="007C3576">
        <w:rPr>
          <w:sz w:val="24"/>
          <w:szCs w:val="24"/>
        </w:rPr>
        <w:t>,</w:t>
      </w:r>
      <w:r w:rsidR="0073783E">
        <w:rPr>
          <w:sz w:val="24"/>
          <w:szCs w:val="24"/>
        </w:rPr>
        <w:t xml:space="preserve"> le taux de mortalité n’évolue pas. En effet, le</w:t>
      </w:r>
      <w:r w:rsidR="0073783E" w:rsidRPr="00A81E96">
        <w:rPr>
          <w:sz w:val="24"/>
          <w:szCs w:val="24"/>
        </w:rPr>
        <w:t xml:space="preserve"> </w:t>
      </w:r>
      <w:hyperlink r:id="rId7" w:history="1">
        <w:r w:rsidR="0073783E" w:rsidRPr="0073783E">
          <w:rPr>
            <w:sz w:val="24"/>
            <w:szCs w:val="24"/>
          </w:rPr>
          <w:t>thiaméthoxame</w:t>
        </w:r>
      </w:hyperlink>
      <w:r w:rsidR="0073783E">
        <w:rPr>
          <w:sz w:val="24"/>
          <w:szCs w:val="24"/>
        </w:rPr>
        <w:t xml:space="preserve"> ne tue pas directement </w:t>
      </w:r>
      <w:r w:rsidR="007C3576">
        <w:rPr>
          <w:sz w:val="24"/>
          <w:szCs w:val="24"/>
        </w:rPr>
        <w:t xml:space="preserve">mais </w:t>
      </w:r>
      <w:r w:rsidR="0073783E">
        <w:rPr>
          <w:sz w:val="24"/>
          <w:szCs w:val="24"/>
        </w:rPr>
        <w:t xml:space="preserve">produit des effets </w:t>
      </w:r>
      <w:proofErr w:type="spellStart"/>
      <w:r w:rsidR="0073783E">
        <w:rPr>
          <w:sz w:val="24"/>
          <w:szCs w:val="24"/>
        </w:rPr>
        <w:t>sub</w:t>
      </w:r>
      <w:proofErr w:type="spellEnd"/>
      <w:r w:rsidR="0073783E">
        <w:rPr>
          <w:sz w:val="24"/>
          <w:szCs w:val="24"/>
        </w:rPr>
        <w:t xml:space="preserve">-létaux qui </w:t>
      </w:r>
      <w:r w:rsidR="0073783E" w:rsidRPr="00A81E96">
        <w:rPr>
          <w:sz w:val="24"/>
          <w:szCs w:val="24"/>
        </w:rPr>
        <w:t>sont d'ordre neurologique</w:t>
      </w:r>
      <w:r w:rsidR="0073783E">
        <w:rPr>
          <w:sz w:val="24"/>
          <w:szCs w:val="24"/>
        </w:rPr>
        <w:t xml:space="preserve"> </w:t>
      </w:r>
      <w:r w:rsidRPr="00A81E96">
        <w:rPr>
          <w:sz w:val="24"/>
          <w:szCs w:val="24"/>
        </w:rPr>
        <w:t xml:space="preserve">On cherche à savoir quel peut être l’impact </w:t>
      </w:r>
      <w:r w:rsidR="007C3576">
        <w:rPr>
          <w:sz w:val="24"/>
          <w:szCs w:val="24"/>
        </w:rPr>
        <w:t>global des néocotinoïdes</w:t>
      </w:r>
      <w:r w:rsidR="00AB78E8">
        <w:rPr>
          <w:sz w:val="24"/>
          <w:szCs w:val="24"/>
        </w:rPr>
        <w:t xml:space="preserve"> </w:t>
      </w:r>
      <w:r w:rsidRPr="00A81E96">
        <w:rPr>
          <w:sz w:val="24"/>
          <w:szCs w:val="24"/>
        </w:rPr>
        <w:t>sur les populations</w:t>
      </w:r>
      <w:r w:rsidR="00AB78E8">
        <w:rPr>
          <w:sz w:val="24"/>
          <w:szCs w:val="24"/>
        </w:rPr>
        <w:t xml:space="preserve"> d’abeille et de larve de </w:t>
      </w:r>
      <w:r w:rsidR="004E20C8">
        <w:rPr>
          <w:sz w:val="24"/>
          <w:szCs w:val="24"/>
        </w:rPr>
        <w:t>mouche.</w:t>
      </w:r>
    </w:p>
    <w:p w14:paraId="1E2CA86C" w14:textId="77777777" w:rsidR="00977E7B" w:rsidRPr="00977E7B" w:rsidRDefault="0073783E" w:rsidP="00977E7B">
      <w:pPr>
        <w:jc w:val="both"/>
        <w:rPr>
          <w:sz w:val="24"/>
          <w:szCs w:val="24"/>
        </w:rPr>
      </w:pPr>
      <w:r w:rsidRPr="0033791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B20E5" wp14:editId="07A9CBB5">
                <wp:simplePos x="0" y="0"/>
                <wp:positionH relativeFrom="column">
                  <wp:posOffset>-66675</wp:posOffset>
                </wp:positionH>
                <wp:positionV relativeFrom="paragraph">
                  <wp:posOffset>2650490</wp:posOffset>
                </wp:positionV>
                <wp:extent cx="5629275" cy="635"/>
                <wp:effectExtent l="0" t="0" r="952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1A74B0" w14:textId="77777777" w:rsidR="00A81E96" w:rsidRPr="00977E7B" w:rsidRDefault="00337914" w:rsidP="00A81E96">
                            <w:pPr>
                              <w:pStyle w:val="Lgende"/>
                              <w:rPr>
                                <w:noProof/>
                                <w:sz w:val="22"/>
                              </w:rPr>
                            </w:pPr>
                            <w:r w:rsidRPr="00977E7B">
                              <w:rPr>
                                <w:b/>
                                <w:sz w:val="22"/>
                              </w:rPr>
                              <w:t xml:space="preserve">Document </w:t>
                            </w:r>
                            <w:r w:rsidR="00977E7B" w:rsidRPr="00977E7B">
                              <w:rPr>
                                <w:b/>
                                <w:sz w:val="22"/>
                              </w:rPr>
                              <w:t>1</w:t>
                            </w:r>
                            <w:r w:rsidRPr="00977E7B">
                              <w:rPr>
                                <w:sz w:val="22"/>
                              </w:rPr>
                              <w:t xml:space="preserve"> Graphique</w:t>
                            </w:r>
                            <w:r w:rsidR="00A81E96" w:rsidRPr="00977E7B">
                              <w:rPr>
                                <w:sz w:val="22"/>
                              </w:rPr>
                              <w:t xml:space="preserve"> de l'évolution d'une population d'abeille d'une ruche au </w:t>
                            </w:r>
                            <w:r w:rsidR="00A81E96" w:rsidRPr="00977E7B">
                              <w:rPr>
                                <w:b/>
                                <w:sz w:val="22"/>
                              </w:rPr>
                              <w:t>cours du 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D7B20E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5.25pt;margin-top:208.7pt;width:443.2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" stroked="f">
                <v:textbox style="mso-fit-shape-to-text:t" inset="0,0,0,0">
                  <w:txbxContent>
                    <w:p w14:paraId="771A74B0" w14:textId="77777777" w:rsidR="00A81E96" w:rsidRPr="00977E7B" w:rsidRDefault="00337914" w:rsidP="00A81E96">
                      <w:pPr>
                        <w:pStyle w:val="Lgende"/>
                        <w:rPr>
                          <w:noProof/>
                          <w:sz w:val="22"/>
                        </w:rPr>
                      </w:pPr>
                      <w:r w:rsidRPr="00977E7B">
                        <w:rPr>
                          <w:b/>
                          <w:sz w:val="22"/>
                        </w:rPr>
                        <w:t xml:space="preserve">Document </w:t>
                      </w:r>
                      <w:r w:rsidR="00977E7B" w:rsidRPr="00977E7B">
                        <w:rPr>
                          <w:b/>
                          <w:sz w:val="22"/>
                        </w:rPr>
                        <w:t>1</w:t>
                      </w:r>
                      <w:r w:rsidRPr="00977E7B">
                        <w:rPr>
                          <w:sz w:val="22"/>
                        </w:rPr>
                        <w:t xml:space="preserve"> Graphique</w:t>
                      </w:r>
                      <w:r w:rsidR="00A81E96" w:rsidRPr="00977E7B">
                        <w:rPr>
                          <w:sz w:val="22"/>
                        </w:rPr>
                        <w:t xml:space="preserve"> de l'évolution d'une population d'abeille d'une ruche au </w:t>
                      </w:r>
                      <w:r w:rsidR="00A81E96" w:rsidRPr="00977E7B">
                        <w:rPr>
                          <w:b/>
                          <w:sz w:val="22"/>
                        </w:rPr>
                        <w:t>cours du temps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8A26B" wp14:editId="387B972C">
                <wp:simplePos x="0" y="0"/>
                <wp:positionH relativeFrom="page">
                  <wp:posOffset>5362575</wp:posOffset>
                </wp:positionH>
                <wp:positionV relativeFrom="paragraph">
                  <wp:posOffset>1198880</wp:posOffset>
                </wp:positionV>
                <wp:extent cx="2083864" cy="839972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864" cy="839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E0ECA2" w14:textId="77777777" w:rsidR="00977E7B" w:rsidRDefault="00977E7B" w:rsidP="00977E7B">
                            <w:pPr>
                              <w:pStyle w:val="Lgende"/>
                              <w:jc w:val="both"/>
                            </w:pPr>
                            <w:r w:rsidRPr="00977E7B">
                              <w:rPr>
                                <w:b/>
                                <w:sz w:val="22"/>
                              </w:rPr>
                              <w:t>Document 2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337914">
                              <w:rPr>
                                <w:sz w:val="22"/>
                              </w:rPr>
                              <w:t>Tableau de l'évolution des populations de Apis melifera selon les années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7F8A26B" id="Zone de texte 12" o:spid="_x0000_s1027" type="#_x0000_t202" style="position:absolute;left:0;text-align:left;margin-left:422.25pt;margin-top:94.4pt;width:164.1pt;height:66.1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" fillcolor="white [3201]" stroked="f" strokeweight=".5pt">
                <v:textbox>
                  <w:txbxContent>
                    <w:p w14:paraId="67E0ECA2" w14:textId="77777777" w:rsidR="00977E7B" w:rsidRDefault="00977E7B" w:rsidP="00977E7B">
                      <w:pPr>
                        <w:pStyle w:val="Lgende"/>
                        <w:jc w:val="both"/>
                      </w:pPr>
                      <w:r w:rsidRPr="00977E7B">
                        <w:rPr>
                          <w:b/>
                          <w:sz w:val="22"/>
                        </w:rPr>
                        <w:t>Document 2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337914">
                        <w:rPr>
                          <w:sz w:val="22"/>
                        </w:rPr>
                        <w:t>Tableau de l'évolution des populations de Apis melifera selon les années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8634494" wp14:editId="4792D18B">
            <wp:extent cx="4572000" cy="2743200"/>
            <wp:effectExtent l="0" t="0" r="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2460024" w14:textId="1F93D074" w:rsidR="00977E7B" w:rsidRDefault="0024707D" w:rsidP="0073783E">
      <w:pPr>
        <w:keepNext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B0AEE9" wp14:editId="7319DBEC">
                <wp:simplePos x="0" y="0"/>
                <wp:positionH relativeFrom="column">
                  <wp:posOffset>-228600</wp:posOffset>
                </wp:positionH>
                <wp:positionV relativeFrom="paragraph">
                  <wp:posOffset>210820</wp:posOffset>
                </wp:positionV>
                <wp:extent cx="7096125" cy="3114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114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F048539" id="Rectangle 19" o:spid="_x0000_s1026" style="position:absolute;margin-left:-18pt;margin-top:16.6pt;width:558.75pt;height:245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" filled="f" strokecolor="black [3213]" strokeweight="1pt"/>
            </w:pict>
          </mc:Fallback>
        </mc:AlternateContent>
      </w:r>
      <w:r w:rsidR="00977E7B" w:rsidRPr="00337914">
        <w:rPr>
          <w:noProof/>
          <w:lang w:eastAsia="fr-FR"/>
        </w:rPr>
        <w:t xml:space="preserve"> </w:t>
      </w:r>
    </w:p>
    <w:p w14:paraId="428034CD" w14:textId="77777777" w:rsidR="0064187B" w:rsidRDefault="00977E7B">
      <w:pPr>
        <w:rPr>
          <w:b/>
        </w:rPr>
      </w:pPr>
      <w:r w:rsidRPr="00023D7A">
        <w:rPr>
          <w:b/>
        </w:rPr>
        <w:t xml:space="preserve"> </w:t>
      </w:r>
      <w:r w:rsidR="0064187B" w:rsidRPr="00023D7A">
        <w:rPr>
          <w:b/>
        </w:rPr>
        <w:t xml:space="preserve">Questions </w:t>
      </w:r>
    </w:p>
    <w:p w14:paraId="1C2C9B26" w14:textId="77777777" w:rsidR="00A81E96" w:rsidRDefault="00551A1A" w:rsidP="00A81E96">
      <w:pPr>
        <w:pStyle w:val="Paragraphedeliste"/>
        <w:numPr>
          <w:ilvl w:val="0"/>
          <w:numId w:val="2"/>
        </w:numPr>
        <w:spacing w:after="0"/>
        <w:ind w:left="284" w:hanging="284"/>
        <w:jc w:val="both"/>
      </w:pPr>
      <w:r w:rsidRPr="00CF0B12">
        <w:rPr>
          <w:b/>
        </w:rPr>
        <w:t>Lire</w:t>
      </w:r>
      <w:r>
        <w:rPr>
          <w:b/>
        </w:rPr>
        <w:t xml:space="preserve"> </w:t>
      </w:r>
      <w:r w:rsidRPr="00551A1A">
        <w:t>graphiquement</w:t>
      </w:r>
      <w:r>
        <w:t>,</w:t>
      </w:r>
      <w:r w:rsidRPr="00551A1A">
        <w:t xml:space="preserve"> et</w:t>
      </w:r>
      <w:r>
        <w:t xml:space="preserve"> </w:t>
      </w:r>
      <w:r w:rsidRPr="00551A1A">
        <w:rPr>
          <w:b/>
        </w:rPr>
        <w:t>donner</w:t>
      </w:r>
      <w:r w:rsidR="0064187B">
        <w:t xml:space="preserve"> les valeurs manquantes du tableau</w:t>
      </w:r>
    </w:p>
    <w:p w14:paraId="7648C2D0" w14:textId="77777777" w:rsidR="00A81E96" w:rsidRDefault="00A81E96" w:rsidP="00A81E96">
      <w:pPr>
        <w:pStyle w:val="Paragraphedeliste"/>
        <w:numPr>
          <w:ilvl w:val="0"/>
          <w:numId w:val="2"/>
        </w:numPr>
        <w:spacing w:after="0"/>
        <w:ind w:left="284" w:hanging="284"/>
        <w:jc w:val="both"/>
      </w:pPr>
      <w:r>
        <w:t xml:space="preserve">Au regard du graphique, </w:t>
      </w:r>
      <w:r w:rsidRPr="00BF799B">
        <w:rPr>
          <w:b/>
        </w:rPr>
        <w:t>décrire</w:t>
      </w:r>
      <w:r>
        <w:t xml:space="preserve"> le type d'évolution que semble avoir la population de cette ruche?</w:t>
      </w:r>
    </w:p>
    <w:p w14:paraId="6066A6BD" w14:textId="77777777" w:rsidR="00A81E96" w:rsidRDefault="00A81E96" w:rsidP="00A81E96">
      <w:pPr>
        <w:pStyle w:val="Paragraphedeliste"/>
        <w:numPr>
          <w:ilvl w:val="0"/>
          <w:numId w:val="2"/>
        </w:numPr>
        <w:spacing w:after="0"/>
        <w:ind w:left="284" w:hanging="284"/>
        <w:jc w:val="both"/>
      </w:pPr>
      <w:r w:rsidRPr="00BF799B">
        <w:rPr>
          <w:b/>
        </w:rPr>
        <w:t>Expliquer</w:t>
      </w:r>
      <w:r>
        <w:t xml:space="preserve"> grâce aux valeurs du tableau pourquoi le modèle d'une suite géométrique semble plus approprié que le modèle d'une suite arithmétique.</w:t>
      </w:r>
    </w:p>
    <w:p w14:paraId="5D178031" w14:textId="77777777" w:rsidR="00A81E96" w:rsidRDefault="00A81E96" w:rsidP="00A81E96">
      <w:pPr>
        <w:pStyle w:val="Paragraphedeliste"/>
        <w:numPr>
          <w:ilvl w:val="0"/>
          <w:numId w:val="2"/>
        </w:numPr>
        <w:spacing w:after="0"/>
        <w:ind w:left="284" w:hanging="284"/>
        <w:jc w:val="both"/>
      </w:pPr>
      <w:r>
        <w:t xml:space="preserve">On suppose que la population de cette ruche est multipliée par 1.1 à partir de 2020. Quelle population peut-on prévoir pour 2021 puis 2025? </w:t>
      </w:r>
      <w:r w:rsidRPr="00BF799B">
        <w:rPr>
          <w:b/>
        </w:rPr>
        <w:t>Placer</w:t>
      </w:r>
      <w:r>
        <w:t xml:space="preserve"> ces valeurs en rouge sur le graphique.</w:t>
      </w:r>
    </w:p>
    <w:p w14:paraId="699DC857" w14:textId="77777777" w:rsidR="00551A1A" w:rsidRDefault="00551A1A" w:rsidP="00551A1A">
      <w:pPr>
        <w:pStyle w:val="Paragraphedeliste"/>
        <w:spacing w:after="0"/>
        <w:ind w:left="284"/>
        <w:jc w:val="both"/>
      </w:pPr>
    </w:p>
    <w:p w14:paraId="651BAB10" w14:textId="012919FE" w:rsidR="00BF799B" w:rsidRDefault="00551A1A" w:rsidP="00A81E96">
      <w:pPr>
        <w:pStyle w:val="Paragraphedeliste"/>
        <w:spacing w:after="0"/>
        <w:ind w:left="0"/>
        <w:jc w:val="both"/>
      </w:pPr>
      <w:r>
        <w:t>Depuis quelques jour</w:t>
      </w:r>
      <w:r w:rsidR="00BF799B">
        <w:t xml:space="preserve">, </w:t>
      </w:r>
      <w:r>
        <w:t>Thierry constate</w:t>
      </w:r>
      <w:r w:rsidR="00BF799B">
        <w:t xml:space="preserve"> que</w:t>
      </w:r>
      <w:r>
        <w:t xml:space="preserve"> Josselin,</w:t>
      </w:r>
      <w:r w:rsidR="00BF799B">
        <w:t xml:space="preserve"> l’exploitant des champs voisins à ses ruches util</w:t>
      </w:r>
      <w:r w:rsidR="00136B80">
        <w:t xml:space="preserve">ise à nouveau des </w:t>
      </w:r>
      <w:proofErr w:type="spellStart"/>
      <w:r w:rsidR="00136B80">
        <w:t>néocotinoïdes</w:t>
      </w:r>
      <w:proofErr w:type="spellEnd"/>
      <w:r w:rsidR="00306629">
        <w:t xml:space="preserve"> ( autres que le </w:t>
      </w:r>
      <w:hyperlink r:id="rId9" w:history="1">
        <w:proofErr w:type="spellStart"/>
        <w:r w:rsidR="00306629" w:rsidRPr="0073783E">
          <w:rPr>
            <w:sz w:val="24"/>
            <w:szCs w:val="24"/>
          </w:rPr>
          <w:t>thiaméthoxame</w:t>
        </w:r>
        <w:proofErr w:type="spellEnd"/>
      </w:hyperlink>
      <w:r w:rsidR="00306629">
        <w:rPr>
          <w:sz w:val="24"/>
          <w:szCs w:val="24"/>
        </w:rPr>
        <w:t>)</w:t>
      </w:r>
    </w:p>
    <w:p w14:paraId="5CD69B04" w14:textId="033C22E5" w:rsidR="007D09E2" w:rsidRPr="00551A1A" w:rsidRDefault="007D09E2" w:rsidP="007D09E2">
      <w:pPr>
        <w:jc w:val="center"/>
        <w:rPr>
          <w:b/>
          <w:i/>
        </w:rPr>
      </w:pPr>
      <w:r w:rsidRPr="00551A1A">
        <w:rPr>
          <w:b/>
          <w:i/>
        </w:rPr>
        <w:t xml:space="preserve">Données : </w:t>
      </w:r>
      <w:r w:rsidRPr="00551A1A">
        <w:rPr>
          <w:i/>
        </w:rPr>
        <w:t xml:space="preserve">taux de natalité (25%) et taux de </w:t>
      </w:r>
      <w:r w:rsidR="00724A26">
        <w:rPr>
          <w:i/>
        </w:rPr>
        <w:t>mortalité sans pesticides (15</w:t>
      </w:r>
      <w:r>
        <w:rPr>
          <w:i/>
        </w:rPr>
        <w:t>%)</w:t>
      </w:r>
    </w:p>
    <w:p w14:paraId="717E6F82" w14:textId="77777777" w:rsidR="00551A1A" w:rsidRPr="00551A1A" w:rsidRDefault="00551A1A" w:rsidP="00A81E96">
      <w:pPr>
        <w:pStyle w:val="Paragraphedeliste"/>
        <w:spacing w:after="0"/>
        <w:ind w:left="0"/>
        <w:jc w:val="both"/>
        <w:rPr>
          <w:sz w:val="10"/>
        </w:rPr>
      </w:pPr>
    </w:p>
    <w:p w14:paraId="62B2B0AD" w14:textId="5D4F4D5F" w:rsidR="004E20C8" w:rsidRPr="00340901" w:rsidRDefault="00BF799B" w:rsidP="004E20C8">
      <w:pPr>
        <w:pStyle w:val="Paragraphedeliste"/>
        <w:numPr>
          <w:ilvl w:val="0"/>
          <w:numId w:val="2"/>
        </w:numPr>
        <w:spacing w:after="0"/>
        <w:ind w:left="284"/>
        <w:jc w:val="both"/>
      </w:pPr>
      <w:r w:rsidRPr="00BF799B">
        <w:rPr>
          <w:b/>
        </w:rPr>
        <w:t>Proposer</w:t>
      </w:r>
      <w:r>
        <w:t xml:space="preserve"> un nouveau modèle de prévision pour estimer la population d'abeilles entre 2021 et 2025. Vous </w:t>
      </w:r>
      <w:r w:rsidRPr="00BF799B">
        <w:rPr>
          <w:b/>
        </w:rPr>
        <w:t>placerez</w:t>
      </w:r>
      <w:r>
        <w:t xml:space="preserve"> les valeurs obtenues sur le graphique en vert.</w:t>
      </w:r>
      <w:r w:rsidR="00337914">
        <w:t xml:space="preserve"> Que pouvez-vous dire de l’impact des néocotinoïdes sur les populations d’abeille ? </w:t>
      </w:r>
    </w:p>
    <w:p w14:paraId="7C30B8B5" w14:textId="458F4280" w:rsidR="00136B80" w:rsidRDefault="00136B80" w:rsidP="004E20C8">
      <w:pPr>
        <w:spacing w:after="0"/>
        <w:jc w:val="both"/>
      </w:pPr>
      <w:r>
        <w:lastRenderedPageBreak/>
        <w:t xml:space="preserve">Les néocotinoïdes semblent donc avoir un impact sur </w:t>
      </w:r>
      <w:r w:rsidR="00340901">
        <w:t>les populations</w:t>
      </w:r>
      <w:r>
        <w:t xml:space="preserve"> d’abeille</w:t>
      </w:r>
      <w:r w:rsidR="00883DB1">
        <w:t>s</w:t>
      </w:r>
      <w:r>
        <w:t xml:space="preserve">, qu’en est-il des populations de larve qui ravagent les cultures. </w:t>
      </w:r>
      <w:r w:rsidR="00883DB1">
        <w:t>Josselin utilise la méthode d’enrobage des graines, cela</w:t>
      </w:r>
      <w:r>
        <w:t xml:space="preserve"> consiste à utiliser l’insecticide </w:t>
      </w:r>
      <w:r w:rsidR="00883DB1">
        <w:t>et le disposer autour des semences. Les néocotinoïdes utilisés dans cette méthode</w:t>
      </w:r>
      <w:r>
        <w:t xml:space="preserve"> </w:t>
      </w:r>
      <w:r w:rsidR="00AB369A">
        <w:t>violent</w:t>
      </w:r>
      <w:r>
        <w:t xml:space="preserve"> les recommandations-clés faites pour limiter les risques d'apparition de résistances chez les espèces cibles.</w:t>
      </w:r>
    </w:p>
    <w:p w14:paraId="742AEC1D" w14:textId="77777777" w:rsidR="00977E7B" w:rsidRDefault="00977E7B" w:rsidP="004E20C8">
      <w:pPr>
        <w:spacing w:after="0"/>
        <w:jc w:val="both"/>
      </w:pPr>
    </w:p>
    <w:p w14:paraId="2DB11830" w14:textId="77777777" w:rsidR="00977E7B" w:rsidRDefault="00977E7B" w:rsidP="004E20C8">
      <w:pPr>
        <w:spacing w:after="0"/>
        <w:jc w:val="both"/>
      </w:pPr>
    </w:p>
    <w:p w14:paraId="7DF9A274" w14:textId="77777777" w:rsidR="00977E7B" w:rsidRDefault="0047680B" w:rsidP="004E20C8">
      <w:pPr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9AF2592" wp14:editId="0F411D6C">
            <wp:simplePos x="0" y="0"/>
            <wp:positionH relativeFrom="column">
              <wp:posOffset>-200025</wp:posOffset>
            </wp:positionH>
            <wp:positionV relativeFrom="paragraph">
              <wp:posOffset>-95250</wp:posOffset>
            </wp:positionV>
            <wp:extent cx="3476625" cy="2743569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" r="14737"/>
                    <a:stretch/>
                  </pic:blipFill>
                  <pic:spPr bwMode="auto">
                    <a:xfrm>
                      <a:off x="0" y="0"/>
                      <a:ext cx="3476625" cy="274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A451B" w14:textId="77777777" w:rsidR="00136B80" w:rsidRDefault="0047680B" w:rsidP="00F17A66">
      <w:pPr>
        <w:spacing w:after="0"/>
        <w:jc w:val="both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5012615F" wp14:editId="6C2E48A2">
            <wp:simplePos x="0" y="0"/>
            <wp:positionH relativeFrom="column">
              <wp:posOffset>3400425</wp:posOffset>
            </wp:positionH>
            <wp:positionV relativeFrom="paragraph">
              <wp:posOffset>22860</wp:posOffset>
            </wp:positionV>
            <wp:extent cx="3638550" cy="1937128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8" t="2723" r="14240" b="6750"/>
                    <a:stretch/>
                  </pic:blipFill>
                  <pic:spPr bwMode="auto">
                    <a:xfrm>
                      <a:off x="0" y="0"/>
                      <a:ext cx="3639377" cy="193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B80" w:rsidRPr="00136B80">
        <w:rPr>
          <w:noProof/>
          <w:lang w:eastAsia="fr-FR"/>
        </w:rPr>
        <w:t xml:space="preserve"> </w:t>
      </w:r>
    </w:p>
    <w:p w14:paraId="0C9A1E83" w14:textId="77777777" w:rsidR="00136B80" w:rsidRDefault="00136B80" w:rsidP="00136B80">
      <w:pPr>
        <w:pStyle w:val="Lgende"/>
        <w:jc w:val="both"/>
        <w:rPr>
          <w:noProof/>
          <w:lang w:eastAsia="fr-FR"/>
        </w:rPr>
      </w:pPr>
    </w:p>
    <w:p w14:paraId="0F914B41" w14:textId="77777777" w:rsidR="00136B80" w:rsidRDefault="00977E7B" w:rsidP="004E20C8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A567DC" wp14:editId="528E4A3F">
                <wp:simplePos x="0" y="0"/>
                <wp:positionH relativeFrom="column">
                  <wp:posOffset>3981450</wp:posOffset>
                </wp:positionH>
                <wp:positionV relativeFrom="paragraph">
                  <wp:posOffset>1985010</wp:posOffset>
                </wp:positionV>
                <wp:extent cx="2647950" cy="63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8F75B" w14:textId="77777777" w:rsidR="00977E7B" w:rsidRDefault="00977E7B" w:rsidP="00F17A66">
                            <w:pPr>
                              <w:pStyle w:val="Lgende"/>
                              <w:jc w:val="both"/>
                            </w:pPr>
                          </w:p>
                          <w:p w14:paraId="48D63520" w14:textId="77777777" w:rsidR="00F17A66" w:rsidRPr="00977E7B" w:rsidRDefault="00977E7B" w:rsidP="00F17A66">
                            <w:pPr>
                              <w:pStyle w:val="Lgende"/>
                              <w:jc w:val="both"/>
                              <w:rPr>
                                <w:noProof/>
                                <w:sz w:val="22"/>
                              </w:rPr>
                            </w:pPr>
                            <w:r w:rsidRPr="00977E7B">
                              <w:rPr>
                                <w:b/>
                                <w:sz w:val="22"/>
                              </w:rPr>
                              <w:t>Document 4</w:t>
                            </w:r>
                            <w:r w:rsidRPr="00977E7B">
                              <w:rPr>
                                <w:sz w:val="22"/>
                              </w:rPr>
                              <w:t xml:space="preserve"> 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Graphique présentant </w:t>
                            </w:r>
                            <w:r>
                              <w:rPr>
                                <w:sz w:val="22"/>
                              </w:rPr>
                              <w:t>l’évolution du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nombre cumulé d'insecte</w:t>
                            </w:r>
                            <w:r>
                              <w:rPr>
                                <w:sz w:val="22"/>
                              </w:rPr>
                              <w:t>s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avec des </w:t>
                            </w:r>
                            <w:r>
                              <w:rPr>
                                <w:sz w:val="22"/>
                              </w:rPr>
                              <w:t>résistances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aux néocotinoïdes</w:t>
                            </w:r>
                            <w:r>
                              <w:rPr>
                                <w:sz w:val="22"/>
                              </w:rPr>
                              <w:t xml:space="preserve"> en fonction des années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</w:t>
                            </w:r>
                            <w:r w:rsidRPr="00977E7B">
                              <w:rPr>
                                <w:sz w:val="22"/>
                              </w:rPr>
                              <w:t>(Chris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Bass et </w:t>
                            </w:r>
                            <w:r w:rsidRPr="00977E7B">
                              <w:rPr>
                                <w:sz w:val="22"/>
                              </w:rPr>
                              <w:t>collaborateurs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2015)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A567DC" id="Zone de texte 11" o:spid="_x0000_s1028" type="#_x0000_t202" style="position:absolute;left:0;text-align:left;margin-left:313.5pt;margin-top:156.3pt;width:208.5pt;height: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" stroked="f">
                <v:textbox style="mso-fit-shape-to-text:t" inset="0,0,0,0">
                  <w:txbxContent>
                    <w:p w14:paraId="3018F75B" w14:textId="77777777" w:rsidR="00977E7B" w:rsidRDefault="00977E7B" w:rsidP="00F17A66">
                      <w:pPr>
                        <w:pStyle w:val="Lgende"/>
                        <w:jc w:val="both"/>
                      </w:pPr>
                    </w:p>
                    <w:p w14:paraId="48D63520" w14:textId="77777777" w:rsidR="00F17A66" w:rsidRPr="00977E7B" w:rsidRDefault="00977E7B" w:rsidP="00F17A66">
                      <w:pPr>
                        <w:pStyle w:val="Lgende"/>
                        <w:jc w:val="both"/>
                        <w:rPr>
                          <w:noProof/>
                          <w:sz w:val="22"/>
                        </w:rPr>
                      </w:pPr>
                      <w:r w:rsidRPr="00977E7B">
                        <w:rPr>
                          <w:b/>
                          <w:sz w:val="22"/>
                        </w:rPr>
                        <w:t>Document 4</w:t>
                      </w:r>
                      <w:r w:rsidRPr="00977E7B">
                        <w:rPr>
                          <w:sz w:val="22"/>
                        </w:rPr>
                        <w:t xml:space="preserve"> </w:t>
                      </w:r>
                      <w:r w:rsidR="00F17A66" w:rsidRPr="00977E7B">
                        <w:rPr>
                          <w:sz w:val="22"/>
                        </w:rPr>
                        <w:t xml:space="preserve">Graphique présentant </w:t>
                      </w:r>
                      <w:r>
                        <w:rPr>
                          <w:sz w:val="22"/>
                        </w:rPr>
                        <w:t>l’évolution du</w:t>
                      </w:r>
                      <w:r w:rsidR="00F17A66" w:rsidRPr="00977E7B">
                        <w:rPr>
                          <w:sz w:val="22"/>
                        </w:rPr>
                        <w:t xml:space="preserve"> nombre cumulé d'insecte</w:t>
                      </w:r>
                      <w:r>
                        <w:rPr>
                          <w:sz w:val="22"/>
                        </w:rPr>
                        <w:t>s</w:t>
                      </w:r>
                      <w:r w:rsidR="00F17A66" w:rsidRPr="00977E7B">
                        <w:rPr>
                          <w:sz w:val="22"/>
                        </w:rPr>
                        <w:t xml:space="preserve"> avec des </w:t>
                      </w:r>
                      <w:r>
                        <w:rPr>
                          <w:sz w:val="22"/>
                        </w:rPr>
                        <w:t>résistances</w:t>
                      </w:r>
                      <w:r w:rsidR="00F17A66" w:rsidRPr="00977E7B">
                        <w:rPr>
                          <w:sz w:val="22"/>
                        </w:rPr>
                        <w:t xml:space="preserve"> aux néocotinoïdes</w:t>
                      </w:r>
                      <w:r>
                        <w:rPr>
                          <w:sz w:val="22"/>
                        </w:rPr>
                        <w:t xml:space="preserve"> en fonction des années</w:t>
                      </w:r>
                      <w:r w:rsidR="00F17A66" w:rsidRPr="00977E7B">
                        <w:rPr>
                          <w:sz w:val="22"/>
                        </w:rPr>
                        <w:t xml:space="preserve"> </w:t>
                      </w:r>
                      <w:r w:rsidRPr="00977E7B">
                        <w:rPr>
                          <w:sz w:val="22"/>
                        </w:rPr>
                        <w:t>(Chris</w:t>
                      </w:r>
                      <w:r w:rsidR="00F17A66" w:rsidRPr="00977E7B">
                        <w:rPr>
                          <w:sz w:val="22"/>
                        </w:rPr>
                        <w:t xml:space="preserve"> Bass et </w:t>
                      </w:r>
                      <w:r w:rsidRPr="00977E7B">
                        <w:rPr>
                          <w:sz w:val="22"/>
                        </w:rPr>
                        <w:t>collaborateurs</w:t>
                      </w:r>
                      <w:r w:rsidR="00F17A66" w:rsidRPr="00977E7B">
                        <w:rPr>
                          <w:sz w:val="22"/>
                        </w:rPr>
                        <w:t xml:space="preserve"> 2015)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C33F3C" wp14:editId="585DAD4C">
                <wp:simplePos x="0" y="0"/>
                <wp:positionH relativeFrom="column">
                  <wp:posOffset>-262890</wp:posOffset>
                </wp:positionH>
                <wp:positionV relativeFrom="paragraph">
                  <wp:posOffset>2232025</wp:posOffset>
                </wp:positionV>
                <wp:extent cx="3583172" cy="63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17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B7F081" w14:textId="77777777" w:rsidR="00F17A66" w:rsidRPr="00977E7B" w:rsidRDefault="00977E7B" w:rsidP="00977E7B">
                            <w:pPr>
                              <w:pStyle w:val="Lgende"/>
                              <w:jc w:val="both"/>
                              <w:rPr>
                                <w:noProof/>
                                <w:sz w:val="22"/>
                              </w:rPr>
                            </w:pPr>
                            <w:r w:rsidRPr="00977E7B">
                              <w:rPr>
                                <w:b/>
                                <w:sz w:val="22"/>
                              </w:rPr>
                              <w:t>Document 3</w:t>
                            </w:r>
                            <w:r w:rsidRPr="00977E7B">
                              <w:rPr>
                                <w:sz w:val="22"/>
                              </w:rPr>
                              <w:t xml:space="preserve"> Graphique</w:t>
                            </w:r>
                            <w:r w:rsidR="00F17A66" w:rsidRPr="00977E7B">
                              <w:rPr>
                                <w:sz w:val="22"/>
                              </w:rPr>
                              <w:t xml:space="preserve"> présentant l'évolution de l'impact des larves sur les betterav</w:t>
                            </w:r>
                            <w:r w:rsidRPr="00977E7B">
                              <w:rPr>
                                <w:sz w:val="22"/>
                              </w:rPr>
                              <w:t xml:space="preserve">es (en violet avec les points) </w:t>
                            </w:r>
                            <w:r w:rsidR="00F17A66" w:rsidRPr="00977E7B">
                              <w:rPr>
                                <w:sz w:val="22"/>
                              </w:rPr>
                              <w:t>modèle avec traitement en jaune modèle sans traitement</w:t>
                            </w:r>
                            <w:r w:rsidR="0047680B">
                              <w:rPr>
                                <w:sz w:val="22"/>
                              </w:rPr>
                              <w:t>. La flèche rouge représente le moment où plus de 50% des graines étaient protégées par les néocotinoïdes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C33F3C" id="Zone de texte 10" o:spid="_x0000_s1029" type="#_x0000_t202" style="position:absolute;left:0;text-align:left;margin-left:-20.7pt;margin-top:175.75pt;width:282.15pt;height: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" stroked="f">
                <v:textbox style="mso-fit-shape-to-text:t" inset="0,0,0,0">
                  <w:txbxContent>
                    <w:p w14:paraId="6FB7F081" w14:textId="77777777" w:rsidR="00F17A66" w:rsidRPr="00977E7B" w:rsidRDefault="00977E7B" w:rsidP="00977E7B">
                      <w:pPr>
                        <w:pStyle w:val="Lgende"/>
                        <w:jc w:val="both"/>
                        <w:rPr>
                          <w:noProof/>
                          <w:sz w:val="22"/>
                        </w:rPr>
                      </w:pPr>
                      <w:r w:rsidRPr="00977E7B">
                        <w:rPr>
                          <w:b/>
                          <w:sz w:val="22"/>
                        </w:rPr>
                        <w:t>Document 3</w:t>
                      </w:r>
                      <w:r w:rsidRPr="00977E7B">
                        <w:rPr>
                          <w:sz w:val="22"/>
                        </w:rPr>
                        <w:t xml:space="preserve"> Graphique</w:t>
                      </w:r>
                      <w:r w:rsidR="00F17A66" w:rsidRPr="00977E7B">
                        <w:rPr>
                          <w:sz w:val="22"/>
                        </w:rPr>
                        <w:t xml:space="preserve"> présentant l'évolution de l'impact des larves sur les betterav</w:t>
                      </w:r>
                      <w:r w:rsidRPr="00977E7B">
                        <w:rPr>
                          <w:sz w:val="22"/>
                        </w:rPr>
                        <w:t xml:space="preserve">es (en violet avec les points) </w:t>
                      </w:r>
                      <w:r w:rsidR="00F17A66" w:rsidRPr="00977E7B">
                        <w:rPr>
                          <w:sz w:val="22"/>
                        </w:rPr>
                        <w:t>modèle avec traitement en jaune modèle sans traitement</w:t>
                      </w:r>
                      <w:r w:rsidR="0047680B">
                        <w:rPr>
                          <w:sz w:val="22"/>
                        </w:rPr>
                        <w:t>. La flèche rouge représente le moment où plus de 50% des graines étaient protégées par les néocotinoïdes</w:t>
                      </w:r>
                    </w:p>
                  </w:txbxContent>
                </v:textbox>
              </v:shape>
            </w:pict>
          </mc:Fallback>
        </mc:AlternateContent>
      </w:r>
      <w:r w:rsidR="00136B80">
        <w:rPr>
          <w:noProof/>
          <w:lang w:eastAsia="fr-FR"/>
        </w:rPr>
        <mc:AlternateContent>
          <mc:Choice Requires="wps">
            <w:drawing>
              <wp:inline distT="0" distB="0" distL="0" distR="0" wp14:anchorId="1CCE27E9" wp14:editId="2BDDCD51">
                <wp:extent cx="308610" cy="308610"/>
                <wp:effectExtent l="0" t="0" r="0" b="0"/>
                <wp:docPr id="7" name="Rectangle 7" descr="https://edis.ifas.ufl.edu/LyraEDISServlet?command=getScreenImage&amp;oid=9116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F35E952" id="Rectangle 7" o:spid="_x0000_s1026" alt="https://edis.ifas.ufl.edu/LyraEDISServlet?command=getScreenImage&amp;oid=911667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wvbgD8wIAABAG&#10;AAAOAAAAAAAAAAAAAAAAAC4CAABkcnMvZTJvRG9jLnhtbFBLAQItABQABgAIAAAAIQCY9mwN2QAA&#10;AAMBAAAPAAAAAAAAAAAAAAAAAE0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14:paraId="5400B0EA" w14:textId="77777777" w:rsidR="001D101D" w:rsidRDefault="001D101D" w:rsidP="004E20C8">
      <w:pPr>
        <w:spacing w:after="0"/>
        <w:jc w:val="both"/>
      </w:pPr>
    </w:p>
    <w:p w14:paraId="398FD29B" w14:textId="77777777" w:rsidR="001D101D" w:rsidRDefault="001D101D" w:rsidP="004E20C8">
      <w:pPr>
        <w:spacing w:after="0"/>
        <w:jc w:val="both"/>
      </w:pPr>
    </w:p>
    <w:p w14:paraId="5D8F56BA" w14:textId="77777777" w:rsidR="001D101D" w:rsidRDefault="001D101D" w:rsidP="004E20C8">
      <w:pPr>
        <w:spacing w:after="0"/>
        <w:jc w:val="both"/>
      </w:pPr>
    </w:p>
    <w:p w14:paraId="5EFF1647" w14:textId="77777777" w:rsidR="001D101D" w:rsidRDefault="001D101D" w:rsidP="004E20C8">
      <w:pPr>
        <w:spacing w:after="0"/>
        <w:jc w:val="both"/>
      </w:pPr>
    </w:p>
    <w:p w14:paraId="7B069388" w14:textId="77777777" w:rsidR="001D101D" w:rsidRDefault="001D101D" w:rsidP="004E20C8">
      <w:pPr>
        <w:spacing w:after="0"/>
        <w:jc w:val="both"/>
      </w:pPr>
    </w:p>
    <w:p w14:paraId="4656BE45" w14:textId="77777777" w:rsidR="001D101D" w:rsidRDefault="001D101D" w:rsidP="004E20C8">
      <w:pPr>
        <w:spacing w:after="0"/>
        <w:jc w:val="both"/>
      </w:pPr>
    </w:p>
    <w:p w14:paraId="08CE2C45" w14:textId="77777777" w:rsidR="001D101D" w:rsidRDefault="001D101D" w:rsidP="004E20C8">
      <w:pPr>
        <w:spacing w:after="0"/>
        <w:jc w:val="both"/>
      </w:pPr>
    </w:p>
    <w:p w14:paraId="68850651" w14:textId="77777777" w:rsidR="001D101D" w:rsidRDefault="001D101D" w:rsidP="004E20C8">
      <w:pPr>
        <w:spacing w:after="0"/>
        <w:jc w:val="both"/>
      </w:pPr>
    </w:p>
    <w:p w14:paraId="5250348E" w14:textId="77777777" w:rsidR="001D101D" w:rsidRDefault="001D101D" w:rsidP="004E20C8">
      <w:pPr>
        <w:spacing w:after="0"/>
        <w:jc w:val="both"/>
      </w:pPr>
    </w:p>
    <w:p w14:paraId="69FD1156" w14:textId="77777777" w:rsidR="001D101D" w:rsidRDefault="001D101D" w:rsidP="004E20C8">
      <w:pPr>
        <w:spacing w:after="0"/>
        <w:jc w:val="both"/>
      </w:pPr>
    </w:p>
    <w:p w14:paraId="2C8F03B5" w14:textId="77777777" w:rsidR="001D101D" w:rsidRDefault="001D101D" w:rsidP="004E20C8">
      <w:pPr>
        <w:spacing w:after="0"/>
        <w:jc w:val="both"/>
      </w:pPr>
    </w:p>
    <w:p w14:paraId="058E0D13" w14:textId="77777777" w:rsidR="001D101D" w:rsidRDefault="001D101D" w:rsidP="004E20C8">
      <w:pPr>
        <w:spacing w:after="0"/>
        <w:jc w:val="both"/>
      </w:pPr>
    </w:p>
    <w:p w14:paraId="35984EF8" w14:textId="77777777" w:rsidR="001D101D" w:rsidRDefault="001D101D" w:rsidP="004E20C8">
      <w:pPr>
        <w:spacing w:after="0"/>
        <w:jc w:val="both"/>
      </w:pPr>
    </w:p>
    <w:p w14:paraId="2F1A5B5C" w14:textId="77777777" w:rsidR="001D101D" w:rsidRDefault="001D101D" w:rsidP="004E20C8">
      <w:pPr>
        <w:spacing w:after="0"/>
        <w:jc w:val="both"/>
      </w:pPr>
    </w:p>
    <w:p w14:paraId="212F950B" w14:textId="77777777" w:rsidR="001D101D" w:rsidRDefault="001D101D" w:rsidP="004E20C8">
      <w:pPr>
        <w:spacing w:after="0"/>
        <w:jc w:val="both"/>
      </w:pPr>
    </w:p>
    <w:p w14:paraId="6A9AA91E" w14:textId="4E4C1763" w:rsidR="001D101D" w:rsidRDefault="0024707D" w:rsidP="004E20C8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2A2314" wp14:editId="641FA056">
                <wp:simplePos x="0" y="0"/>
                <wp:positionH relativeFrom="column">
                  <wp:posOffset>-200025</wp:posOffset>
                </wp:positionH>
                <wp:positionV relativeFrom="paragraph">
                  <wp:posOffset>130175</wp:posOffset>
                </wp:positionV>
                <wp:extent cx="7086600" cy="1344295"/>
                <wp:effectExtent l="0" t="0" r="19050" b="273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1344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A3DFB40" id="Rectangle 18" o:spid="_x0000_s1026" style="position:absolute;margin-left:-15.75pt;margin-top:10.25pt;width:558pt;height:105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" filled="f" strokecolor="black [3213]" strokeweight="1pt"/>
            </w:pict>
          </mc:Fallback>
        </mc:AlternateContent>
      </w:r>
    </w:p>
    <w:p w14:paraId="4A56DFD4" w14:textId="77777777" w:rsidR="001D101D" w:rsidRPr="00023D7A" w:rsidRDefault="001D101D" w:rsidP="001D101D">
      <w:pPr>
        <w:rPr>
          <w:b/>
        </w:rPr>
      </w:pPr>
      <w:r w:rsidRPr="00023D7A">
        <w:rPr>
          <w:b/>
        </w:rPr>
        <w:t xml:space="preserve">Questions </w:t>
      </w:r>
    </w:p>
    <w:p w14:paraId="01D5B27E" w14:textId="77777777" w:rsidR="001D101D" w:rsidRDefault="001D101D" w:rsidP="001D101D">
      <w:pPr>
        <w:pStyle w:val="Paragraphedeliste"/>
        <w:numPr>
          <w:ilvl w:val="0"/>
          <w:numId w:val="2"/>
        </w:numPr>
        <w:spacing w:after="0"/>
        <w:jc w:val="both"/>
      </w:pPr>
      <w:r w:rsidRPr="001D101D">
        <w:rPr>
          <w:b/>
        </w:rPr>
        <w:t>Décrivez</w:t>
      </w:r>
      <w:r>
        <w:t xml:space="preserve"> l’efficacité des néocotinoïdes sur les r</w:t>
      </w:r>
      <w:r w:rsidR="00A7612A">
        <w:t>avageurs (larve des betteraves).</w:t>
      </w:r>
    </w:p>
    <w:p w14:paraId="7E2D4384" w14:textId="77777777" w:rsidR="005C2628" w:rsidRDefault="001D101D" w:rsidP="005C2628">
      <w:pPr>
        <w:pStyle w:val="Paragraphedeliste"/>
        <w:numPr>
          <w:ilvl w:val="0"/>
          <w:numId w:val="2"/>
        </w:numPr>
        <w:spacing w:after="0"/>
        <w:jc w:val="both"/>
      </w:pPr>
      <w:r w:rsidRPr="001D101D">
        <w:rPr>
          <w:b/>
        </w:rPr>
        <w:t>Expliquer</w:t>
      </w:r>
      <w:r>
        <w:t xml:space="preserve"> en quoi l’utilisation des pesticides favorise le développement de ravageurs résistants ?</w:t>
      </w:r>
    </w:p>
    <w:p w14:paraId="2984248E" w14:textId="5706E309" w:rsidR="00A634DA" w:rsidRDefault="00081F04" w:rsidP="005C2628">
      <w:pPr>
        <w:pStyle w:val="Paragraphedeliste"/>
        <w:numPr>
          <w:ilvl w:val="0"/>
          <w:numId w:val="2"/>
        </w:numPr>
        <w:spacing w:after="0"/>
        <w:jc w:val="both"/>
      </w:pPr>
      <w:r w:rsidRPr="005C2628">
        <w:rPr>
          <w:b/>
        </w:rPr>
        <w:t xml:space="preserve">Discutez </w:t>
      </w:r>
      <w:r w:rsidR="005C2628">
        <w:t>des aspects positifs et négatifs que peut avoir</w:t>
      </w:r>
      <w:r w:rsidR="00A634DA">
        <w:t xml:space="preserve"> l’utilisation des </w:t>
      </w:r>
      <w:r w:rsidR="00A7612A">
        <w:t xml:space="preserve">néocotinoïdes. Vous appuierez votre argumentation avec les points de vue de Josselin et de Thierry. </w:t>
      </w:r>
    </w:p>
    <w:p w14:paraId="3E40AFE1" w14:textId="7615C20A" w:rsidR="0024707D" w:rsidRDefault="0024707D" w:rsidP="0024707D">
      <w:pPr>
        <w:spacing w:after="0"/>
        <w:jc w:val="both"/>
      </w:pPr>
    </w:p>
    <w:p w14:paraId="3BC1EBF9" w14:textId="1986907E" w:rsidR="0024707D" w:rsidRDefault="0024707D" w:rsidP="0024707D">
      <w:pPr>
        <w:spacing w:after="0"/>
        <w:jc w:val="both"/>
      </w:pPr>
    </w:p>
    <w:p w14:paraId="5A61EDDD" w14:textId="77777777" w:rsidR="0024707D" w:rsidRDefault="0024707D" w:rsidP="0024707D">
      <w:pPr>
        <w:spacing w:after="0"/>
        <w:jc w:val="both"/>
      </w:pPr>
    </w:p>
    <w:p w14:paraId="7D7CFEE4" w14:textId="77777777" w:rsidR="0024707D" w:rsidRPr="0024707D" w:rsidRDefault="0024707D" w:rsidP="0024707D">
      <w:pPr>
        <w:rPr>
          <w:b/>
          <w:bCs/>
          <w:u w:val="single"/>
        </w:rPr>
      </w:pPr>
      <w:r w:rsidRPr="0024707D">
        <w:rPr>
          <w:b/>
          <w:bCs/>
          <w:u w:val="single"/>
        </w:rPr>
        <w:t>Exercice 2 : exploiter des documents et utiliser ces connaissances pour résoudre un problème</w:t>
      </w:r>
    </w:p>
    <w:p w14:paraId="3F4B5A1A" w14:textId="77777777" w:rsidR="0024707D" w:rsidRDefault="0024707D" w:rsidP="0024707D">
      <w:pPr>
        <w:rPr>
          <w:b/>
          <w:bCs/>
          <w:sz w:val="20"/>
          <w:szCs w:val="20"/>
          <w:u w:val="single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71552" behindDoc="0" locked="0" layoutInCell="1" allowOverlap="1" wp14:anchorId="76BC9B53" wp14:editId="3C9FB9A9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2085975" cy="1959610"/>
            <wp:effectExtent l="0" t="0" r="9525" b="254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1838" r="69184" b="55187"/>
                    <a:stretch/>
                  </pic:blipFill>
                  <pic:spPr bwMode="auto">
                    <a:xfrm>
                      <a:off x="0" y="0"/>
                      <a:ext cx="2085975" cy="1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C793A" w14:textId="77777777" w:rsidR="0024707D" w:rsidRPr="0024707D" w:rsidRDefault="0024707D" w:rsidP="0024707D">
      <w:pPr>
        <w:rPr>
          <w:b/>
          <w:bCs/>
          <w:u w:val="single"/>
        </w:rPr>
      </w:pPr>
    </w:p>
    <w:p w14:paraId="6753817B" w14:textId="77777777" w:rsidR="0024707D" w:rsidRPr="0024707D" w:rsidRDefault="0024707D" w:rsidP="0024707D">
      <w:r w:rsidRPr="0024707D">
        <w:t>La vipère péliade (</w:t>
      </w:r>
      <w:proofErr w:type="spellStart"/>
      <w:r w:rsidRPr="0024707D">
        <w:rPr>
          <w:i/>
          <w:iCs/>
        </w:rPr>
        <w:t>viperus</w:t>
      </w:r>
      <w:proofErr w:type="spellEnd"/>
      <w:r w:rsidRPr="0024707D">
        <w:rPr>
          <w:i/>
          <w:iCs/>
        </w:rPr>
        <w:t xml:space="preserve"> </w:t>
      </w:r>
      <w:proofErr w:type="spellStart"/>
      <w:r w:rsidRPr="0024707D">
        <w:rPr>
          <w:i/>
          <w:iCs/>
        </w:rPr>
        <w:t>berus</w:t>
      </w:r>
      <w:proofErr w:type="spellEnd"/>
      <w:r w:rsidRPr="0024707D">
        <w:t>) est une espèce de vipère très présente en Europe. Il existe 2 morphes :</w:t>
      </w:r>
    </w:p>
    <w:p w14:paraId="099B3C9B" w14:textId="77777777" w:rsidR="0024707D" w:rsidRPr="0024707D" w:rsidRDefault="0024707D" w:rsidP="0024707D">
      <w:pPr>
        <w:pStyle w:val="Paragraphedeliste"/>
        <w:numPr>
          <w:ilvl w:val="0"/>
          <w:numId w:val="3"/>
        </w:numPr>
        <w:spacing w:after="0" w:line="240" w:lineRule="auto"/>
      </w:pPr>
      <w:r w:rsidRPr="0024707D">
        <w:t>Le morphe « zig-zag », photo du haut</w:t>
      </w:r>
    </w:p>
    <w:p w14:paraId="2370AF85" w14:textId="77777777" w:rsidR="0024707D" w:rsidRPr="0024707D" w:rsidRDefault="0024707D" w:rsidP="0024707D">
      <w:pPr>
        <w:pStyle w:val="Paragraphedeliste"/>
        <w:numPr>
          <w:ilvl w:val="0"/>
          <w:numId w:val="3"/>
        </w:numPr>
        <w:spacing w:after="0" w:line="240" w:lineRule="auto"/>
      </w:pPr>
      <w:r w:rsidRPr="0024707D">
        <w:t>Le morphe « mélanique » (de couleur noir), photo du bas</w:t>
      </w:r>
    </w:p>
    <w:p w14:paraId="350A5769" w14:textId="77777777" w:rsidR="0024707D" w:rsidRPr="0024707D" w:rsidRDefault="0024707D" w:rsidP="0024707D"/>
    <w:p w14:paraId="68C825AB" w14:textId="77777777" w:rsidR="0024707D" w:rsidRPr="0024707D" w:rsidRDefault="0024707D" w:rsidP="0024707D">
      <w:pPr>
        <w:rPr>
          <w:u w:val="single"/>
        </w:rPr>
      </w:pPr>
    </w:p>
    <w:p w14:paraId="6159F8BF" w14:textId="77777777" w:rsidR="0024707D" w:rsidRPr="0024707D" w:rsidRDefault="0024707D" w:rsidP="0024707D">
      <w:pPr>
        <w:rPr>
          <w:u w:val="single"/>
        </w:rPr>
      </w:pPr>
    </w:p>
    <w:p w14:paraId="53A8993E" w14:textId="77777777" w:rsidR="0024707D" w:rsidRPr="0024707D" w:rsidRDefault="0024707D" w:rsidP="0024707D">
      <w:pPr>
        <w:rPr>
          <w:u w:val="single"/>
        </w:rPr>
      </w:pPr>
    </w:p>
    <w:p w14:paraId="75A0E76D" w14:textId="77777777" w:rsidR="0024707D" w:rsidRPr="0024707D" w:rsidRDefault="0024707D" w:rsidP="0024707D">
      <w:pPr>
        <w:rPr>
          <w:u w:val="single"/>
        </w:rPr>
      </w:pPr>
    </w:p>
    <w:p w14:paraId="38DB3988" w14:textId="77777777" w:rsidR="0024707D" w:rsidRPr="0024707D" w:rsidRDefault="0024707D" w:rsidP="0024707D">
      <w:pPr>
        <w:rPr>
          <w:u w:val="single"/>
        </w:rPr>
      </w:pPr>
      <w:r w:rsidRPr="0024707D">
        <w:rPr>
          <w:u w:val="single"/>
        </w:rPr>
        <w:lastRenderedPageBreak/>
        <w:t>Document 2 : le dénombrement des vipères « zig-zag » et « mélaniques » en Aubrac et en Suisse</w:t>
      </w:r>
    </w:p>
    <w:p w14:paraId="4D3AF6D7" w14:textId="77777777" w:rsidR="0024707D" w:rsidRPr="0024707D" w:rsidRDefault="0024707D" w:rsidP="0024707D"/>
    <w:p w14:paraId="6A1C672D" w14:textId="77777777" w:rsidR="0024707D" w:rsidRPr="0024707D" w:rsidRDefault="0024707D" w:rsidP="0024707D">
      <w:r w:rsidRPr="0024707D">
        <w:t>Des scientifiques ont réalisé un recensement de ces deux morphes dans deux régions, l’Aubrac et les plateaux suisses du canton de Zurich. Pour cela, ils ont utilisé la méthode CMR.</w:t>
      </w:r>
    </w:p>
    <w:p w14:paraId="5EAF17B7" w14:textId="77777777" w:rsidR="0024707D" w:rsidRPr="0024707D" w:rsidRDefault="0024707D" w:rsidP="0024707D">
      <w:r w:rsidRPr="002470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261A2" wp14:editId="2E886A81">
                <wp:simplePos x="0" y="0"/>
                <wp:positionH relativeFrom="column">
                  <wp:posOffset>5153025</wp:posOffset>
                </wp:positionH>
                <wp:positionV relativeFrom="paragraph">
                  <wp:posOffset>583565</wp:posOffset>
                </wp:positionV>
                <wp:extent cx="1781175" cy="933450"/>
                <wp:effectExtent l="0" t="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F03E35" w14:textId="77777777" w:rsidR="0024707D" w:rsidRPr="009953E3" w:rsidRDefault="0024707D" w:rsidP="0024707D">
                            <w:pPr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953E3">
                              <w:rPr>
                                <w:sz w:val="20"/>
                                <w:szCs w:val="20"/>
                                <w:u w:val="single"/>
                              </w:rPr>
                              <w:t>Tableau des résultats de comptage suivant la méthode CMR des vipères péliades en Aubrac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6A261A2" id="Zone de texte 2" o:spid="_x0000_s1030" type="#_x0000_t202" style="position:absolute;margin-left:405.75pt;margin-top:45.95pt;width:140.25pt;height:7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" fillcolor="white [3201]" strokecolor="white [3212]" strokeweight=".5pt">
                <v:textbox>
                  <w:txbxContent>
                    <w:p w14:paraId="7FF03E35" w14:textId="77777777" w:rsidR="0024707D" w:rsidRPr="009953E3" w:rsidRDefault="0024707D" w:rsidP="0024707D">
                      <w:pPr>
                        <w:rPr>
                          <w:sz w:val="20"/>
                          <w:szCs w:val="20"/>
                          <w:u w:val="single"/>
                        </w:rPr>
                      </w:pPr>
                      <w:r w:rsidRPr="009953E3">
                        <w:rPr>
                          <w:sz w:val="20"/>
                          <w:szCs w:val="20"/>
                          <w:u w:val="single"/>
                        </w:rPr>
                        <w:t>Tableau des résultats de comptage suivant la méthode CMR des vipères péliades en Aubrac</w:t>
                      </w:r>
                    </w:p>
                  </w:txbxContent>
                </v:textbox>
              </v:shape>
            </w:pict>
          </mc:Fallback>
        </mc:AlternateContent>
      </w:r>
      <w:r w:rsidRPr="0024707D">
        <w:t>En Suisse, ils ont marqué 150 vipères « zig-zag » et 160 vipères « mélaniques ». Quelques semaines plus tard, ils ont recapturé 100 vipères « zig-zag » dont 16 étaient marquées et 104 vipères mélaniques dont 14 étaient marquées.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0"/>
        <w:gridCol w:w="1515"/>
        <w:gridCol w:w="1559"/>
        <w:gridCol w:w="1701"/>
      </w:tblGrid>
      <w:tr w:rsidR="0024707D" w:rsidRPr="0024707D" w14:paraId="44F35288" w14:textId="77777777" w:rsidTr="0025039B">
        <w:trPr>
          <w:trHeight w:val="508"/>
        </w:trPr>
        <w:tc>
          <w:tcPr>
            <w:tcW w:w="3300" w:type="dxa"/>
            <w:tcBorders>
              <w:tl2br w:val="single" w:sz="4" w:space="0" w:color="auto"/>
            </w:tcBorders>
          </w:tcPr>
          <w:p w14:paraId="7E2DB6AC" w14:textId="77777777" w:rsidR="0024707D" w:rsidRPr="0024707D" w:rsidRDefault="0024707D" w:rsidP="0025039B">
            <w:pPr>
              <w:jc w:val="right"/>
            </w:pPr>
            <w:r w:rsidRPr="0024707D">
              <w:t>mesures effectuées</w:t>
            </w:r>
          </w:p>
          <w:p w14:paraId="3AC5D39B" w14:textId="77777777" w:rsidR="0024707D" w:rsidRPr="0024707D" w:rsidRDefault="0024707D" w:rsidP="0025039B">
            <w:proofErr w:type="spellStart"/>
            <w:r w:rsidRPr="0024707D">
              <w:t>variétées</w:t>
            </w:r>
            <w:proofErr w:type="spellEnd"/>
            <w:r w:rsidRPr="0024707D">
              <w:t xml:space="preserve"> de vipères</w:t>
            </w:r>
          </w:p>
        </w:tc>
        <w:tc>
          <w:tcPr>
            <w:tcW w:w="1515" w:type="dxa"/>
          </w:tcPr>
          <w:p w14:paraId="5253A32B" w14:textId="77777777" w:rsidR="0024707D" w:rsidRPr="0024707D" w:rsidRDefault="0024707D" w:rsidP="0025039B">
            <w:pPr>
              <w:jc w:val="center"/>
            </w:pPr>
            <w:r w:rsidRPr="0024707D">
              <w:t>premier marquage</w:t>
            </w:r>
          </w:p>
        </w:tc>
        <w:tc>
          <w:tcPr>
            <w:tcW w:w="1559" w:type="dxa"/>
          </w:tcPr>
          <w:p w14:paraId="6DA79BDC" w14:textId="77777777" w:rsidR="0024707D" w:rsidRPr="0024707D" w:rsidRDefault="0024707D" w:rsidP="0025039B">
            <w:pPr>
              <w:jc w:val="center"/>
            </w:pPr>
            <w:r w:rsidRPr="0024707D">
              <w:t>recapture</w:t>
            </w:r>
          </w:p>
        </w:tc>
        <w:tc>
          <w:tcPr>
            <w:tcW w:w="1701" w:type="dxa"/>
          </w:tcPr>
          <w:p w14:paraId="52132EB2" w14:textId="77777777" w:rsidR="0024707D" w:rsidRPr="0024707D" w:rsidRDefault="0024707D" w:rsidP="0025039B">
            <w:pPr>
              <w:jc w:val="center"/>
            </w:pPr>
            <w:r w:rsidRPr="0024707D">
              <w:t>marqués lors de la recapture</w:t>
            </w:r>
          </w:p>
        </w:tc>
      </w:tr>
      <w:tr w:rsidR="0024707D" w:rsidRPr="0024707D" w14:paraId="59188AEC" w14:textId="77777777" w:rsidTr="0025039B">
        <w:trPr>
          <w:trHeight w:val="348"/>
        </w:trPr>
        <w:tc>
          <w:tcPr>
            <w:tcW w:w="3300" w:type="dxa"/>
          </w:tcPr>
          <w:p w14:paraId="45B20C83" w14:textId="77777777" w:rsidR="0024707D" w:rsidRPr="0024707D" w:rsidRDefault="0024707D" w:rsidP="0025039B">
            <w:pPr>
              <w:jc w:val="center"/>
            </w:pPr>
            <w:r w:rsidRPr="0024707D">
              <w:t>zig-zag</w:t>
            </w:r>
          </w:p>
        </w:tc>
        <w:tc>
          <w:tcPr>
            <w:tcW w:w="1515" w:type="dxa"/>
          </w:tcPr>
          <w:p w14:paraId="5A96E703" w14:textId="77777777" w:rsidR="0024707D" w:rsidRPr="0024707D" w:rsidRDefault="0024707D" w:rsidP="0025039B">
            <w:pPr>
              <w:jc w:val="center"/>
            </w:pPr>
            <w:r w:rsidRPr="0024707D">
              <w:t>200</w:t>
            </w:r>
          </w:p>
        </w:tc>
        <w:tc>
          <w:tcPr>
            <w:tcW w:w="1559" w:type="dxa"/>
          </w:tcPr>
          <w:p w14:paraId="6A294DBB" w14:textId="77777777" w:rsidR="0024707D" w:rsidRPr="0024707D" w:rsidRDefault="0024707D" w:rsidP="0025039B">
            <w:pPr>
              <w:jc w:val="center"/>
            </w:pPr>
            <w:r w:rsidRPr="0024707D">
              <w:t>150</w:t>
            </w:r>
          </w:p>
        </w:tc>
        <w:tc>
          <w:tcPr>
            <w:tcW w:w="1701" w:type="dxa"/>
          </w:tcPr>
          <w:p w14:paraId="4D97F180" w14:textId="77777777" w:rsidR="0024707D" w:rsidRPr="0024707D" w:rsidRDefault="0024707D" w:rsidP="0025039B">
            <w:pPr>
              <w:jc w:val="center"/>
            </w:pPr>
            <w:r w:rsidRPr="0024707D">
              <w:t>20</w:t>
            </w:r>
          </w:p>
        </w:tc>
      </w:tr>
      <w:tr w:rsidR="0024707D" w:rsidRPr="0024707D" w14:paraId="2F65C68E" w14:textId="77777777" w:rsidTr="0025039B">
        <w:trPr>
          <w:trHeight w:val="348"/>
        </w:trPr>
        <w:tc>
          <w:tcPr>
            <w:tcW w:w="3300" w:type="dxa"/>
          </w:tcPr>
          <w:p w14:paraId="1D966E42" w14:textId="77777777" w:rsidR="0024707D" w:rsidRPr="0024707D" w:rsidRDefault="0024707D" w:rsidP="0025039B">
            <w:pPr>
              <w:jc w:val="center"/>
            </w:pPr>
            <w:r w:rsidRPr="0024707D">
              <w:t>mélaniques</w:t>
            </w:r>
          </w:p>
        </w:tc>
        <w:tc>
          <w:tcPr>
            <w:tcW w:w="1515" w:type="dxa"/>
          </w:tcPr>
          <w:p w14:paraId="2F108A62" w14:textId="77777777" w:rsidR="0024707D" w:rsidRPr="0024707D" w:rsidRDefault="0024707D" w:rsidP="0025039B">
            <w:pPr>
              <w:jc w:val="center"/>
            </w:pPr>
            <w:r w:rsidRPr="0024707D">
              <w:t>200</w:t>
            </w:r>
          </w:p>
        </w:tc>
        <w:tc>
          <w:tcPr>
            <w:tcW w:w="1559" w:type="dxa"/>
          </w:tcPr>
          <w:p w14:paraId="2899921E" w14:textId="77777777" w:rsidR="0024707D" w:rsidRPr="0024707D" w:rsidRDefault="0024707D" w:rsidP="0025039B">
            <w:pPr>
              <w:jc w:val="center"/>
            </w:pPr>
            <w:r w:rsidRPr="0024707D">
              <w:t>125</w:t>
            </w:r>
          </w:p>
        </w:tc>
        <w:tc>
          <w:tcPr>
            <w:tcW w:w="1701" w:type="dxa"/>
          </w:tcPr>
          <w:p w14:paraId="26874B70" w14:textId="77777777" w:rsidR="0024707D" w:rsidRPr="0024707D" w:rsidRDefault="0024707D" w:rsidP="0025039B">
            <w:pPr>
              <w:jc w:val="center"/>
            </w:pPr>
            <w:r w:rsidRPr="0024707D">
              <w:t>36</w:t>
            </w:r>
          </w:p>
        </w:tc>
      </w:tr>
    </w:tbl>
    <w:p w14:paraId="6E7EF845" w14:textId="77777777" w:rsidR="0024707D" w:rsidRPr="0024707D" w:rsidRDefault="0024707D" w:rsidP="0024707D"/>
    <w:p w14:paraId="1807623C" w14:textId="77777777" w:rsidR="0024707D" w:rsidRPr="0024707D" w:rsidRDefault="0024707D" w:rsidP="0024707D">
      <w:pPr>
        <w:rPr>
          <w:u w:val="single"/>
        </w:rPr>
      </w:pPr>
      <w:r w:rsidRPr="0024707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26AAADC" wp14:editId="11298527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4132580" cy="2538095"/>
            <wp:effectExtent l="0" t="0" r="127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4707D">
        <w:t>D</w:t>
      </w:r>
      <w:r w:rsidRPr="0024707D">
        <w:rPr>
          <w:u w:val="single"/>
        </w:rPr>
        <w:t>ocument 3 : données géographique et climatiques de lieux de prélèvements</w:t>
      </w:r>
    </w:p>
    <w:p w14:paraId="6E505250" w14:textId="77777777" w:rsidR="0024707D" w:rsidRPr="0024707D" w:rsidRDefault="0024707D" w:rsidP="0024707D">
      <w:pPr>
        <w:rPr>
          <w:u w:val="single"/>
        </w:rPr>
      </w:pPr>
    </w:p>
    <w:p w14:paraId="1A72C1F3" w14:textId="77777777" w:rsidR="0024707D" w:rsidRPr="0024707D" w:rsidRDefault="0024707D" w:rsidP="0024707D"/>
    <w:p w14:paraId="3F87368F" w14:textId="77777777" w:rsidR="0024707D" w:rsidRPr="0024707D" w:rsidRDefault="0024707D" w:rsidP="0024707D">
      <w:r w:rsidRPr="0024707D">
        <w:t xml:space="preserve">L’Aubrac présente un climat océanique chaud. La pluviométrie y est importante (entre 100 et 200 cm par an) et les températures comprises en moyenne entre -1°C et +26°C. </w:t>
      </w:r>
    </w:p>
    <w:p w14:paraId="7A199E03" w14:textId="5AC3C352" w:rsidR="0024707D" w:rsidRPr="0024707D" w:rsidRDefault="0024707D" w:rsidP="0024707D">
      <w:r w:rsidRPr="002470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E5EABC" wp14:editId="792EC11C">
                <wp:simplePos x="0" y="0"/>
                <wp:positionH relativeFrom="column">
                  <wp:posOffset>2171700</wp:posOffset>
                </wp:positionH>
                <wp:positionV relativeFrom="paragraph">
                  <wp:posOffset>2275205</wp:posOffset>
                </wp:positionV>
                <wp:extent cx="276225" cy="28575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73956F" w14:textId="77777777" w:rsidR="0024707D" w:rsidRDefault="0024707D" w:rsidP="0024707D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0E5EABC" id="Zone de texte 9" o:spid="_x0000_s1031" type="#_x0000_t202" style="position:absolute;margin-left:171pt;margin-top:179.15pt;width:21.75pt;height:2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" fillcolor="#ed7d31 [3205]" strokeweight=".5pt">
                <v:textbox>
                  <w:txbxContent>
                    <w:p w14:paraId="1E73956F" w14:textId="77777777" w:rsidR="0024707D" w:rsidRDefault="0024707D" w:rsidP="0024707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2470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BB39ED" wp14:editId="74A8D321">
                <wp:simplePos x="0" y="0"/>
                <wp:positionH relativeFrom="column">
                  <wp:posOffset>0</wp:posOffset>
                </wp:positionH>
                <wp:positionV relativeFrom="paragraph">
                  <wp:posOffset>2284730</wp:posOffset>
                </wp:positionV>
                <wp:extent cx="285750" cy="33337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333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324D7" w14:textId="77777777" w:rsidR="0024707D" w:rsidRDefault="0024707D" w:rsidP="0024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4</w:t>
                            </w:r>
                            <w:r w:rsidRPr="009C545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Des scientifiques ont réalisé un recensement de ces deux morphes dans deux régions, l’Aubrac et les plateaux suisses du canton de Zurich. Pour cela, ils ont utilisé la méthode CMR.</w:t>
                            </w:r>
                          </w:p>
                          <w:p w14:paraId="19E918FC" w14:textId="77777777" w:rsidR="0024707D" w:rsidRDefault="0024707D" w:rsidP="00247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 Suisse, ils ont marqué 150 vipères « zig-zag » et 160 vipères « mélaniques ». Quelques semaines plus tard, ils ont recapturé 100 vipères « zig-zag » dont 16 étaient marquées et 104 vipères mélaniques dont 14 étaient marquées.</w:t>
                            </w:r>
                          </w:p>
                          <w:p w14:paraId="1E703CF6" w14:textId="77777777" w:rsidR="0024707D" w:rsidRPr="009C5458" w:rsidRDefault="0024707D" w:rsidP="0024707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16BB39ED" id="Zone de texte 13" o:spid="_x0000_s1032" type="#_x0000_t202" style="position:absolute;margin-left:0;margin-top:179.9pt;width:22.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" fillcolor="#ed7d31 [3205]" strokeweight=".5pt">
                <v:textbox>
                  <w:txbxContent>
                    <w:p w14:paraId="3B4324D7" w14:textId="77777777" w:rsidR="0024707D" w:rsidRDefault="0024707D" w:rsidP="0024707D">
                      <w:pPr>
                        <w:rPr>
                          <w:sz w:val="20"/>
                          <w:szCs w:val="20"/>
                        </w:rPr>
                      </w:pPr>
                      <w:r>
                        <w:t>4</w:t>
                      </w:r>
                      <w:r w:rsidRPr="009C5458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Des scientifiques ont réalisé un recensement de ces deux morphes dans deux régions, l’Aubrac et les plateaux suisses du canton de Zurich. Pour cela, ils ont utilisé la méthode CMR.</w:t>
                      </w:r>
                    </w:p>
                    <w:p w14:paraId="19E918FC" w14:textId="77777777" w:rsidR="0024707D" w:rsidRDefault="0024707D" w:rsidP="0024707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 Suisse, ils ont marqué 150 vipères « zig-zag » et 160 vipères « mélaniques ». Quelques semaines plus tard, ils ont recapturé 100 vipères « zig-zag » dont 16 étaient marquées et 104 vipères mélaniques dont 14 étaient marquées.</w:t>
                      </w:r>
                    </w:p>
                    <w:p w14:paraId="1E703CF6" w14:textId="77777777" w:rsidR="0024707D" w:rsidRPr="009C5458" w:rsidRDefault="0024707D" w:rsidP="0024707D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707D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2055EE0" wp14:editId="649F6C87">
            <wp:simplePos x="0" y="0"/>
            <wp:positionH relativeFrom="column">
              <wp:posOffset>-1270</wp:posOffset>
            </wp:positionH>
            <wp:positionV relativeFrom="paragraph">
              <wp:posOffset>1014095</wp:posOffset>
            </wp:positionV>
            <wp:extent cx="4371975" cy="2120265"/>
            <wp:effectExtent l="0" t="0" r="9525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45503" r="30345" b="2099"/>
                    <a:stretch/>
                  </pic:blipFill>
                  <pic:spPr bwMode="auto">
                    <a:xfrm>
                      <a:off x="0" y="0"/>
                      <a:ext cx="4371975" cy="212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707D">
        <w:t xml:space="preserve">Les plateaux suisses du canton de Zurich </w:t>
      </w:r>
      <w:proofErr w:type="gramStart"/>
      <w:r w:rsidRPr="0024707D">
        <w:t>présente</w:t>
      </w:r>
      <w:proofErr w:type="gramEnd"/>
      <w:r w:rsidRPr="0024707D">
        <w:t xml:space="preserve"> un climat continentale tempéré, avec une pluviométrie comprise entre 100 et 200cm par an et des températures allant de -5 à 18°C.</w:t>
      </w:r>
    </w:p>
    <w:p w14:paraId="43CFD09A" w14:textId="7A46EBB8" w:rsidR="0024707D" w:rsidRPr="0024707D" w:rsidRDefault="0024707D" w:rsidP="0024707D"/>
    <w:p w14:paraId="168272FF" w14:textId="003077F7" w:rsidR="0024707D" w:rsidRPr="0024707D" w:rsidRDefault="00306629" w:rsidP="002470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81B68" wp14:editId="10E0F357">
                <wp:simplePos x="0" y="0"/>
                <wp:positionH relativeFrom="column">
                  <wp:posOffset>1704340</wp:posOffset>
                </wp:positionH>
                <wp:positionV relativeFrom="paragraph">
                  <wp:posOffset>219710</wp:posOffset>
                </wp:positionV>
                <wp:extent cx="276225" cy="333375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47F21" w14:textId="5ADC9A82" w:rsidR="00306629" w:rsidRDefault="0030662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81B68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33" type="#_x0000_t202" style="position:absolute;margin-left:134.2pt;margin-top:17.3pt;width:21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" filled="f" stroked="f" strokeweight=".5pt">
                <v:textbox>
                  <w:txbxContent>
                    <w:p w14:paraId="6FE47F21" w14:textId="5ADC9A82" w:rsidR="00306629" w:rsidRDefault="0030662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5826C51" w14:textId="0825C71F" w:rsidR="0024707D" w:rsidRDefault="00306629" w:rsidP="0024707D">
      <w:pPr>
        <w:rPr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4FBAF" wp14:editId="43CD15D8">
                <wp:simplePos x="0" y="0"/>
                <wp:positionH relativeFrom="column">
                  <wp:posOffset>1676400</wp:posOffset>
                </wp:positionH>
                <wp:positionV relativeFrom="paragraph">
                  <wp:posOffset>153035</wp:posOffset>
                </wp:positionV>
                <wp:extent cx="276225" cy="33337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3683F" w14:textId="2DB281C5" w:rsidR="00306629" w:rsidRDefault="00306629" w:rsidP="00306629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FBAF" id="Zone de texte 22" o:spid="_x0000_s1034" type="#_x0000_t202" style="position:absolute;margin-left:132pt;margin-top:12.05pt;width:21.7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" filled="f" stroked="f" strokeweight=".5pt">
                <v:textbox>
                  <w:txbxContent>
                    <w:p w14:paraId="46B3683F" w14:textId="2DB281C5" w:rsidR="00306629" w:rsidRDefault="00306629" w:rsidP="0030662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7822470" w14:textId="6F4E19ED" w:rsidR="0024707D" w:rsidRDefault="0024707D" w:rsidP="0024707D">
      <w:pPr>
        <w:rPr>
          <w:sz w:val="20"/>
          <w:szCs w:val="20"/>
        </w:rPr>
      </w:pPr>
    </w:p>
    <w:p w14:paraId="0773C8EF" w14:textId="22458213" w:rsidR="0024707D" w:rsidRDefault="00306629" w:rsidP="0024707D">
      <w:pPr>
        <w:spacing w:after="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E1392" wp14:editId="46B28A9E">
                <wp:simplePos x="0" y="0"/>
                <wp:positionH relativeFrom="column">
                  <wp:posOffset>1600200</wp:posOffset>
                </wp:positionH>
                <wp:positionV relativeFrom="paragraph">
                  <wp:posOffset>767715</wp:posOffset>
                </wp:positionV>
                <wp:extent cx="276225" cy="333375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B2F44" w14:textId="4A7CB4ED" w:rsidR="00306629" w:rsidRDefault="00306629" w:rsidP="00306629">
                            <w:r>
                              <w:t>2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1392" id="Zone de texte 23" o:spid="_x0000_s1035" type="#_x0000_t202" style="position:absolute;left:0;text-align:left;margin-left:126pt;margin-top:60.45pt;width:21.7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" filled="f" stroked="f" strokeweight=".5pt">
                <v:textbox>
                  <w:txbxContent>
                    <w:p w14:paraId="193B2F44" w14:textId="4A7CB4ED" w:rsidR="00306629" w:rsidRDefault="00306629" w:rsidP="00306629">
                      <w:r>
                        <w:t>2</w:t>
                      </w:r>
                      <w: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B53766" wp14:editId="2D5B07EF">
                <wp:simplePos x="0" y="0"/>
                <wp:positionH relativeFrom="column">
                  <wp:posOffset>1609725</wp:posOffset>
                </wp:positionH>
                <wp:positionV relativeFrom="paragraph">
                  <wp:posOffset>567690</wp:posOffset>
                </wp:positionV>
                <wp:extent cx="247650" cy="257175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CEEA9" w14:textId="77777777" w:rsidR="00306629" w:rsidRDefault="00306629" w:rsidP="00306629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53766" id="Zone de texte 21" o:spid="_x0000_s1036" type="#_x0000_t202" style="position:absolute;left:0;text-align:left;margin-left:126.75pt;margin-top:44.7pt;width:19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" filled="f" stroked="f" strokeweight=".5pt">
                <v:textbox>
                  <w:txbxContent>
                    <w:p w14:paraId="463CEEA9" w14:textId="77777777" w:rsidR="00306629" w:rsidRDefault="00306629" w:rsidP="0030662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707D" w:rsidRPr="002470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A95614" wp14:editId="2BEE0E99">
                <wp:simplePos x="0" y="0"/>
                <wp:positionH relativeFrom="column">
                  <wp:posOffset>5008880</wp:posOffset>
                </wp:positionH>
                <wp:positionV relativeFrom="paragraph">
                  <wp:posOffset>2390140</wp:posOffset>
                </wp:positionV>
                <wp:extent cx="276225" cy="28575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857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CE7D3" w14:textId="51ED4D6F" w:rsidR="0024707D" w:rsidRDefault="0024707D" w:rsidP="0024707D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95614" id="Zone de texte 17" o:spid="_x0000_s1037" type="#_x0000_t202" style="position:absolute;left:0;text-align:left;margin-left:394.4pt;margin-top:188.2pt;width:21.75pt;height:2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" fillcolor="#ed7d31 [3205]" strokeweight=".5pt">
                <v:textbox>
                  <w:txbxContent>
                    <w:p w14:paraId="18FCE7D3" w14:textId="51ED4D6F" w:rsidR="0024707D" w:rsidRDefault="0024707D" w:rsidP="0024707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4707D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9F18A1" wp14:editId="3BAB8617">
                <wp:simplePos x="0" y="0"/>
                <wp:positionH relativeFrom="column">
                  <wp:posOffset>285750</wp:posOffset>
                </wp:positionH>
                <wp:positionV relativeFrom="paragraph">
                  <wp:posOffset>1251585</wp:posOffset>
                </wp:positionV>
                <wp:extent cx="4286250" cy="20288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3D63F" w14:textId="36D1025B" w:rsidR="0024707D" w:rsidRPr="0024707D" w:rsidRDefault="0024707D" w:rsidP="0024707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Questions</w:t>
                            </w:r>
                            <w:r w:rsidRPr="0024707D">
                              <w:rPr>
                                <w:b/>
                                <w:bCs/>
                                <w:u w:val="single"/>
                              </w:rPr>
                              <w:t> :</w:t>
                            </w:r>
                          </w:p>
                          <w:p w14:paraId="027F1C70" w14:textId="77777777" w:rsidR="0024707D" w:rsidRPr="0024707D" w:rsidRDefault="0024707D" w:rsidP="002470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24707D">
                              <w:t>Calculez l’effectif de chaque variété de vipère péliade dans les deux milieux de prélèveme</w:t>
                            </w:r>
                            <w:bookmarkStart w:id="0" w:name="_GoBack"/>
                            <w:bookmarkEnd w:id="0"/>
                            <w:r w:rsidRPr="0024707D">
                              <w:t>nt.</w:t>
                            </w:r>
                          </w:p>
                          <w:p w14:paraId="6172973A" w14:textId="0A9C116D" w:rsidR="0024707D" w:rsidRPr="0024707D" w:rsidRDefault="00306629" w:rsidP="002470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t xml:space="preserve">Calculez le </w:t>
                            </w:r>
                            <w:r w:rsidRPr="0024707D">
                              <w:t>pourcentage</w:t>
                            </w:r>
                            <w:r w:rsidR="0024707D" w:rsidRPr="0024707D">
                              <w:t xml:space="preserve"> relatif de chaque variété dans les deux milieux de prélèvement.</w:t>
                            </w:r>
                          </w:p>
                          <w:p w14:paraId="0420822A" w14:textId="77777777" w:rsidR="0024707D" w:rsidRPr="0024707D" w:rsidRDefault="0024707D" w:rsidP="0024707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 w:rsidRPr="0024707D">
                              <w:t>Expliquez, à partir de l’analyse des documents et de vos connaissances, pourquoi la variété zig-zag est plus représentée dans l’Aubrac et la variété mélanique sur les plateaux suisses du canton de Zurich. Justifiez soigneusement votre réponse.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F18A1" id="Zone de texte 14" o:spid="_x0000_s1038" type="#_x0000_t202" style="position:absolute;left:0;text-align:left;margin-left:22.5pt;margin-top:98.55pt;width:337.5pt;height:159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" fillcolor="white [3201]" strokeweight=".5pt">
                <v:textbox>
                  <w:txbxContent>
                    <w:p w14:paraId="6143D63F" w14:textId="36D1025B" w:rsidR="0024707D" w:rsidRPr="0024707D" w:rsidRDefault="0024707D" w:rsidP="0024707D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Questions</w:t>
                      </w:r>
                      <w:r w:rsidRPr="0024707D">
                        <w:rPr>
                          <w:b/>
                          <w:bCs/>
                          <w:u w:val="single"/>
                        </w:rPr>
                        <w:t> :</w:t>
                      </w:r>
                    </w:p>
                    <w:p w14:paraId="027F1C70" w14:textId="77777777" w:rsidR="0024707D" w:rsidRPr="0024707D" w:rsidRDefault="0024707D" w:rsidP="002470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24707D">
                        <w:t>Calculez l’effectif de chaque variété de vipère péliade dans les deux milieux de prélèveme</w:t>
                      </w:r>
                      <w:bookmarkStart w:id="1" w:name="_GoBack"/>
                      <w:bookmarkEnd w:id="1"/>
                      <w:r w:rsidRPr="0024707D">
                        <w:t>nt.</w:t>
                      </w:r>
                    </w:p>
                    <w:p w14:paraId="6172973A" w14:textId="0A9C116D" w:rsidR="0024707D" w:rsidRPr="0024707D" w:rsidRDefault="00306629" w:rsidP="002470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>
                        <w:t xml:space="preserve">Calculez le </w:t>
                      </w:r>
                      <w:r w:rsidRPr="0024707D">
                        <w:t>pourcentage</w:t>
                      </w:r>
                      <w:r w:rsidR="0024707D" w:rsidRPr="0024707D">
                        <w:t xml:space="preserve"> relatif de chaque variété dans les deux milieux de prélèvement.</w:t>
                      </w:r>
                    </w:p>
                    <w:p w14:paraId="0420822A" w14:textId="77777777" w:rsidR="0024707D" w:rsidRPr="0024707D" w:rsidRDefault="0024707D" w:rsidP="0024707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  <w:r w:rsidRPr="0024707D">
                        <w:t>Expliquez, à partir de l’analyse des documents et de vos connaissances, pourquoi la variété zig-zag est plus représentée dans l’Aubrac et la variété mélanique sur les plateaux suisses du canton de Zurich. Justifiez soigneusement votre réponse.</w:t>
                      </w:r>
                    </w:p>
                  </w:txbxContent>
                </v:textbox>
              </v:shape>
            </w:pict>
          </mc:Fallback>
        </mc:AlternateContent>
      </w:r>
      <w:r w:rsidR="0024707D" w:rsidRPr="0024707D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0C82854" wp14:editId="7B0F344B">
            <wp:simplePos x="0" y="0"/>
            <wp:positionH relativeFrom="column">
              <wp:posOffset>4876800</wp:posOffset>
            </wp:positionH>
            <wp:positionV relativeFrom="paragraph">
              <wp:posOffset>-1125855</wp:posOffset>
            </wp:positionV>
            <wp:extent cx="1914525" cy="4284345"/>
            <wp:effectExtent l="0" t="0" r="9525" b="190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5" t="689" r="3257" b="2099"/>
                    <a:stretch/>
                  </pic:blipFill>
                  <pic:spPr bwMode="auto">
                    <a:xfrm>
                      <a:off x="0" y="0"/>
                      <a:ext cx="1914525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707D" w:rsidSect="00977E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B5ABC"/>
    <w:multiLevelType w:val="hybridMultilevel"/>
    <w:tmpl w:val="5BA2F0CC"/>
    <w:lvl w:ilvl="0" w:tplc="7D686C0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E1FFF"/>
    <w:multiLevelType w:val="hybridMultilevel"/>
    <w:tmpl w:val="508098EA"/>
    <w:lvl w:ilvl="0" w:tplc="ACA499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B3B27"/>
    <w:multiLevelType w:val="hybridMultilevel"/>
    <w:tmpl w:val="D9D8E3E8"/>
    <w:lvl w:ilvl="0" w:tplc="B154791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1B6D3E"/>
    <w:multiLevelType w:val="hybridMultilevel"/>
    <w:tmpl w:val="4192F7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7B"/>
    <w:rsid w:val="00023D7A"/>
    <w:rsid w:val="00081F04"/>
    <w:rsid w:val="00136B80"/>
    <w:rsid w:val="001D101D"/>
    <w:rsid w:val="0024707D"/>
    <w:rsid w:val="00306629"/>
    <w:rsid w:val="00337914"/>
    <w:rsid w:val="00340901"/>
    <w:rsid w:val="00450F6D"/>
    <w:rsid w:val="0047680B"/>
    <w:rsid w:val="004E20C8"/>
    <w:rsid w:val="00551A1A"/>
    <w:rsid w:val="005C2628"/>
    <w:rsid w:val="0064187B"/>
    <w:rsid w:val="00661787"/>
    <w:rsid w:val="00721303"/>
    <w:rsid w:val="00724A26"/>
    <w:rsid w:val="0073783E"/>
    <w:rsid w:val="007C3576"/>
    <w:rsid w:val="007D09E2"/>
    <w:rsid w:val="00883DB1"/>
    <w:rsid w:val="00977E7B"/>
    <w:rsid w:val="00A634DA"/>
    <w:rsid w:val="00A7612A"/>
    <w:rsid w:val="00A81E96"/>
    <w:rsid w:val="00AB369A"/>
    <w:rsid w:val="00AB78E8"/>
    <w:rsid w:val="00BF799B"/>
    <w:rsid w:val="00CF0B12"/>
    <w:rsid w:val="00F1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B002"/>
  <w15:chartTrackingRefBased/>
  <w15:docId w15:val="{848DAB9E-40B1-4822-92F6-0ADC04F6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gkelc">
    <w:name w:val="hgkelc"/>
    <w:basedOn w:val="Policepardfaut"/>
    <w:rsid w:val="0064187B"/>
  </w:style>
  <w:style w:type="paragraph" w:styleId="Lgende">
    <w:name w:val="caption"/>
    <w:basedOn w:val="Normal"/>
    <w:next w:val="Normal"/>
    <w:uiPriority w:val="35"/>
    <w:unhideWhenUsed/>
    <w:qFormat/>
    <w:rsid w:val="00023D7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23D7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977E7B"/>
    <w:rPr>
      <w:color w:val="808080"/>
    </w:rPr>
  </w:style>
  <w:style w:type="character" w:styleId="Lienhypertexte">
    <w:name w:val="Hyperlink"/>
    <w:basedOn w:val="Policepardfaut"/>
    <w:uiPriority w:val="99"/>
    <w:semiHidden/>
    <w:unhideWhenUsed/>
    <w:rsid w:val="0073783E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247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8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hyperlink" Target="https://fr.wikipedia.org/wiki/Thiam%C3%A9thoxame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r.wikipedia.org/wiki/Thiam%C3%A9thoxame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fr.wikipedia.org/wiki/Thiam%C3%A9thoxame" TargetMode="Externa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ie.garnier\AppData\Local\Temp\Model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[Modeles.xlsx]Feuille1!$B$1</c:f>
              <c:strCache>
                <c:ptCount val="1"/>
                <c:pt idx="0">
                  <c:v>Population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plus"/>
            <c:size val="10"/>
            <c:spPr>
              <a:noFill/>
              <a:ln w="12700">
                <a:solidFill>
                  <a:schemeClr val="tx2"/>
                </a:solidFill>
              </a:ln>
              <a:effectLst/>
            </c:spPr>
          </c:marker>
          <c:xVal>
            <c:numRef>
              <c:f>[Modeles.xlsx]Feuille1!$A$2:$A$11</c:f>
              <c:numCache>
                <c:formatCode>General</c:formatCode>
                <c:ptCount val="10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</c:numCache>
            </c:numRef>
          </c:xVal>
          <c:yVal>
            <c:numRef>
              <c:f>[Modeles.xlsx]Feuille1!$B$2:$B$11</c:f>
              <c:numCache>
                <c:formatCode>General</c:formatCode>
                <c:ptCount val="10"/>
                <c:pt idx="0" formatCode="0.000">
                  <c:v>50</c:v>
                </c:pt>
                <c:pt idx="1">
                  <c:v>54.982999999999997</c:v>
                </c:pt>
                <c:pt idx="2">
                  <c:v>60.499000000000002</c:v>
                </c:pt>
                <c:pt idx="3">
                  <c:v>66.528999999999996</c:v>
                </c:pt>
                <c:pt idx="4">
                  <c:v>73.192999999999998</c:v>
                </c:pt>
                <c:pt idx="5" formatCode="0.000">
                  <c:v>80.52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D30-4E84-8FFB-24EB6B7569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6657808"/>
        <c:axId val="1096664336"/>
      </c:scatterChart>
      <c:valAx>
        <c:axId val="1096657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temps (années)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096664336"/>
        <c:crosses val="autoZero"/>
        <c:crossBetween val="midCat"/>
      </c:valAx>
      <c:valAx>
        <c:axId val="1096664336"/>
        <c:scaling>
          <c:orientation val="minMax"/>
          <c:max val="13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effectif (en nombre</a:t>
                </a:r>
                <a:r>
                  <a:rPr lang="fr-FR" baseline="0"/>
                  <a:t> d'aeille)</a:t>
                </a:r>
                <a:endParaRPr lang="fr-FR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0.0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10966578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14A59-C709-47F5-AECB-9C23495ED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716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marie.garnier</dc:creator>
  <cp:keywords/>
  <dc:description/>
  <cp:lastModifiedBy>marie.garnier</cp:lastModifiedBy>
  <cp:revision>2</cp:revision>
  <cp:lastPrinted>2020-11-16T17:15:00Z</cp:lastPrinted>
  <dcterms:created xsi:type="dcterms:W3CDTF">2020-11-19T12:19:00Z</dcterms:created>
  <dcterms:modified xsi:type="dcterms:W3CDTF">2020-11-19T12:19:00Z</dcterms:modified>
</cp:coreProperties>
</file>